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4C39BB" w:rsidRPr="004C39BB" w:rsidRDefault="00A21FCF" w:rsidP="00AA5E4C">
      <w:pPr>
        <w:pStyle w:val="Title"/>
        <w:ind w:left="-180"/>
        <w:jc w:val="center"/>
        <w:rPr>
          <w:rFonts w:ascii="Colonna MT" w:hAnsi="Colonna MT" w:cs="Colonna MT"/>
          <w:color w:val="000080"/>
          <w:sz w:val="16"/>
          <w:szCs w:val="16"/>
        </w:rPr>
      </w:pPr>
      <w:r>
        <w:rPr>
          <w:noProof/>
        </w:rPr>
        <w:drawing>
          <wp:anchor distT="0" distB="0" distL="114300" distR="114300" simplePos="0" relativeHeight="251666432" behindDoc="1" locked="0" layoutInCell="1" allowOverlap="1">
            <wp:simplePos x="0" y="0"/>
            <wp:positionH relativeFrom="column">
              <wp:posOffset>-9525</wp:posOffset>
            </wp:positionH>
            <wp:positionV relativeFrom="paragraph">
              <wp:posOffset>0</wp:posOffset>
            </wp:positionV>
            <wp:extent cx="7029450" cy="1751330"/>
            <wp:effectExtent l="0" t="0" r="0" b="1270"/>
            <wp:wrapTight wrapText="bothSides">
              <wp:wrapPolygon edited="0">
                <wp:start x="0" y="0"/>
                <wp:lineTo x="0" y="21381"/>
                <wp:lineTo x="21541" y="21381"/>
                <wp:lineTo x="21541" y="0"/>
                <wp:lineTo x="0" y="0"/>
              </wp:wrapPolygon>
            </wp:wrapTight>
            <wp:docPr id="7" name="Picture 7" descr="Correspondent Center for Excellence in Teaching and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029450" cy="1751330"/>
                    </a:xfrm>
                    <a:prstGeom prst="rect">
                      <a:avLst/>
                    </a:prstGeom>
                  </pic:spPr>
                </pic:pic>
              </a:graphicData>
            </a:graphic>
          </wp:anchor>
        </w:drawing>
      </w:r>
    </w:p>
    <w:p w:rsidR="007E11D1" w:rsidRPr="00820611" w:rsidRDefault="00EA7097" w:rsidP="00EA7097">
      <w:pPr>
        <w:pStyle w:val="IntenseQuote"/>
        <w:rPr>
          <w:b/>
          <w:color w:val="595959" w:themeColor="text1" w:themeTint="A6"/>
          <w:sz w:val="20"/>
          <w:szCs w:val="20"/>
        </w:rPr>
        <w:sectPr w:rsidR="007E11D1" w:rsidRPr="00820611" w:rsidSect="005A2942">
          <w:footerReference w:type="default" r:id="rId9"/>
          <w:pgSz w:w="12240" w:h="15840"/>
          <w:pgMar w:top="630" w:right="540" w:bottom="900" w:left="63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noEndnote/>
        </w:sectPr>
      </w:pPr>
      <w:r w:rsidRPr="00820611">
        <w:rPr>
          <w:b/>
          <w:color w:val="595959" w:themeColor="text1" w:themeTint="A6"/>
          <w:sz w:val="20"/>
          <w:szCs w:val="20"/>
        </w:rPr>
        <w:t>SWOSU Center for Excellence in Teaching and Learning Newsletter</w:t>
      </w:r>
      <w:r w:rsidRPr="00820611">
        <w:rPr>
          <w:b/>
          <w:color w:val="595959" w:themeColor="text1" w:themeTint="A6"/>
          <w:sz w:val="20"/>
          <w:szCs w:val="20"/>
        </w:rPr>
        <w:tab/>
      </w:r>
      <w:r w:rsidRPr="00820611">
        <w:rPr>
          <w:b/>
          <w:color w:val="595959" w:themeColor="text1" w:themeTint="A6"/>
          <w:sz w:val="20"/>
          <w:szCs w:val="20"/>
        </w:rPr>
        <w:tab/>
      </w:r>
      <w:r w:rsidR="00117CD7" w:rsidRPr="00820611">
        <w:rPr>
          <w:b/>
          <w:color w:val="595959" w:themeColor="text1" w:themeTint="A6"/>
          <w:sz w:val="20"/>
          <w:szCs w:val="20"/>
        </w:rPr>
        <w:t>June</w:t>
      </w:r>
      <w:r w:rsidRPr="00820611">
        <w:rPr>
          <w:b/>
          <w:color w:val="595959" w:themeColor="text1" w:themeTint="A6"/>
          <w:sz w:val="20"/>
          <w:szCs w:val="20"/>
        </w:rPr>
        <w:t xml:space="preserve"> 2017</w:t>
      </w:r>
    </w:p>
    <w:p w:rsidR="00DF012B" w:rsidRDefault="003844B7" w:rsidP="003844B7">
      <w:pPr>
        <w:widowControl/>
        <w:overflowPunct/>
        <w:autoSpaceDE/>
        <w:autoSpaceDN/>
        <w:adjustRightInd/>
        <w:rPr>
          <w:rFonts w:ascii="Georgia" w:hAnsi="Georgia" w:cs="Georgia"/>
          <w:b/>
          <w:bCs/>
          <w:noProof/>
          <w:sz w:val="72"/>
          <w:szCs w:val="72"/>
        </w:rPr>
      </w:pPr>
      <w:r w:rsidRPr="00D17215">
        <w:rPr>
          <w:rFonts w:eastAsia="Times New Roman"/>
          <w:b/>
          <w:noProof/>
          <w:color w:val="auto"/>
          <w:sz w:val="40"/>
          <w:szCs w:val="40"/>
        </w:rPr>
        <mc:AlternateContent>
          <mc:Choice Requires="wps">
            <w:drawing>
              <wp:anchor distT="45720" distB="45720" distL="114300" distR="114300" simplePos="0" relativeHeight="251672576" behindDoc="0" locked="0" layoutInCell="1" allowOverlap="1">
                <wp:simplePos x="0" y="0"/>
                <wp:positionH relativeFrom="column">
                  <wp:posOffset>0</wp:posOffset>
                </wp:positionH>
                <wp:positionV relativeFrom="paragraph">
                  <wp:posOffset>1521460</wp:posOffset>
                </wp:positionV>
                <wp:extent cx="2676525" cy="406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067175"/>
                        </a:xfrm>
                        <a:prstGeom prst="rect">
                          <a:avLst/>
                        </a:prstGeom>
                        <a:solidFill>
                          <a:srgbClr val="FFFFFF"/>
                        </a:solidFill>
                        <a:ln w="9525">
                          <a:solidFill>
                            <a:srgbClr val="000000"/>
                          </a:solidFill>
                          <a:miter lim="800000"/>
                          <a:headEnd/>
                          <a:tailEnd/>
                        </a:ln>
                      </wps:spPr>
                      <wps:txbx>
                        <w:txbxContent>
                          <w:p w:rsidR="00D17215" w:rsidRPr="00DF012B" w:rsidRDefault="00D17215" w:rsidP="005D7B8F">
                            <w:pPr>
                              <w:pStyle w:val="IntenseQuote"/>
                              <w:jc w:val="left"/>
                              <w:rPr>
                                <w:rFonts w:eastAsia="Times New Roman"/>
                                <w:b/>
                                <w:color w:val="auto"/>
                                <w:sz w:val="28"/>
                                <w:szCs w:val="28"/>
                              </w:rPr>
                            </w:pPr>
                            <w:r w:rsidRPr="00DF012B">
                              <w:rPr>
                                <w:b/>
                                <w:color w:val="auto"/>
                                <w:sz w:val="28"/>
                                <w:szCs w:val="28"/>
                              </w:rPr>
                              <w:t>IN</w:t>
                            </w:r>
                            <w:r w:rsidRPr="00DF012B">
                              <w:rPr>
                                <w:rFonts w:eastAsia="Times New Roman"/>
                                <w:b/>
                                <w:color w:val="auto"/>
                                <w:sz w:val="28"/>
                                <w:szCs w:val="28"/>
                              </w:rPr>
                              <w:t xml:space="preserve"> THIS ISSUE</w:t>
                            </w:r>
                          </w:p>
                          <w:p w:rsidR="00DF012B" w:rsidRPr="00DF012B" w:rsidRDefault="00DF012B" w:rsidP="00DF012B">
                            <w:pPr>
                              <w:rPr>
                                <w:sz w:val="14"/>
                              </w:rPr>
                            </w:pPr>
                          </w:p>
                          <w:p w:rsidR="00DF012B" w:rsidRDefault="00DF012B" w:rsidP="00DF012B">
                            <w:pPr>
                              <w:pStyle w:val="Title"/>
                              <w:numPr>
                                <w:ilvl w:val="0"/>
                                <w:numId w:val="20"/>
                              </w:numPr>
                              <w:ind w:left="720"/>
                              <w:rPr>
                                <w:rFonts w:eastAsia="Times New Roman"/>
                                <w:sz w:val="24"/>
                                <w:szCs w:val="24"/>
                              </w:rPr>
                            </w:pPr>
                            <w:r w:rsidRPr="00DF012B">
                              <w:rPr>
                                <w:rFonts w:eastAsia="Times New Roman"/>
                                <w:sz w:val="24"/>
                                <w:szCs w:val="24"/>
                              </w:rPr>
                              <w:t xml:space="preserve">Marci’s </w:t>
                            </w:r>
                            <w:r>
                              <w:rPr>
                                <w:rFonts w:eastAsia="Times New Roman"/>
                                <w:sz w:val="24"/>
                                <w:szCs w:val="24"/>
                              </w:rPr>
                              <w:t>messages</w:t>
                            </w:r>
                          </w:p>
                          <w:p w:rsidR="00DF012B" w:rsidRDefault="00DF012B" w:rsidP="00DF012B">
                            <w:pPr>
                              <w:pStyle w:val="Title"/>
                              <w:rPr>
                                <w:rFonts w:eastAsia="Times New Roman"/>
                                <w:sz w:val="24"/>
                                <w:szCs w:val="24"/>
                              </w:rPr>
                            </w:pPr>
                          </w:p>
                          <w:p w:rsidR="00DF012B" w:rsidRDefault="00DF012B" w:rsidP="006F59CD">
                            <w:pPr>
                              <w:pStyle w:val="Title"/>
                              <w:numPr>
                                <w:ilvl w:val="0"/>
                                <w:numId w:val="22"/>
                              </w:numPr>
                              <w:rPr>
                                <w:rFonts w:eastAsia="Times New Roman"/>
                                <w:sz w:val="24"/>
                                <w:szCs w:val="24"/>
                              </w:rPr>
                            </w:pPr>
                            <w:r w:rsidRPr="005D7B8F">
                              <w:rPr>
                                <w:rFonts w:eastAsia="Times New Roman"/>
                                <w:sz w:val="24"/>
                                <w:szCs w:val="24"/>
                              </w:rPr>
                              <w:t>Canvas</w:t>
                            </w:r>
                            <w:r w:rsidR="005D7B8F">
                              <w:rPr>
                                <w:rFonts w:eastAsia="Times New Roman"/>
                                <w:sz w:val="24"/>
                                <w:szCs w:val="24"/>
                              </w:rPr>
                              <w:t xml:space="preserve"> updates</w:t>
                            </w:r>
                          </w:p>
                          <w:p w:rsidR="005D7B8F" w:rsidRPr="005D7B8F" w:rsidRDefault="005D7B8F" w:rsidP="005D7B8F">
                            <w:pPr>
                              <w:pStyle w:val="Title"/>
                              <w:ind w:left="720"/>
                              <w:rPr>
                                <w:rFonts w:eastAsia="Times New Roman"/>
                                <w:sz w:val="24"/>
                                <w:szCs w:val="24"/>
                              </w:rPr>
                            </w:pPr>
                          </w:p>
                          <w:p w:rsidR="00DF012B" w:rsidRDefault="00DF012B" w:rsidP="00DF012B">
                            <w:pPr>
                              <w:pStyle w:val="Title"/>
                              <w:numPr>
                                <w:ilvl w:val="0"/>
                                <w:numId w:val="22"/>
                              </w:numPr>
                              <w:rPr>
                                <w:rFonts w:eastAsia="Times New Roman"/>
                                <w:sz w:val="24"/>
                                <w:szCs w:val="24"/>
                              </w:rPr>
                            </w:pPr>
                            <w:r>
                              <w:rPr>
                                <w:rFonts w:eastAsia="Times New Roman"/>
                                <w:sz w:val="24"/>
                                <w:szCs w:val="24"/>
                              </w:rPr>
                              <w:t>Nathan’s Notes</w:t>
                            </w:r>
                          </w:p>
                          <w:p w:rsidR="00176E01" w:rsidRDefault="00176E01" w:rsidP="00176E01">
                            <w:pPr>
                              <w:pStyle w:val="Title"/>
                              <w:ind w:left="720"/>
                              <w:rPr>
                                <w:rFonts w:eastAsia="Times New Roman"/>
                                <w:sz w:val="24"/>
                                <w:szCs w:val="24"/>
                              </w:rPr>
                            </w:pPr>
                          </w:p>
                          <w:p w:rsidR="00176E01" w:rsidRDefault="00176E01" w:rsidP="00176E01">
                            <w:pPr>
                              <w:pStyle w:val="Title"/>
                              <w:numPr>
                                <w:ilvl w:val="0"/>
                                <w:numId w:val="22"/>
                              </w:numPr>
                              <w:rPr>
                                <w:rFonts w:eastAsia="Times New Roman"/>
                                <w:sz w:val="24"/>
                                <w:szCs w:val="24"/>
                              </w:rPr>
                            </w:pPr>
                            <w:r>
                              <w:rPr>
                                <w:rFonts w:eastAsia="Times New Roman"/>
                                <w:sz w:val="24"/>
                                <w:szCs w:val="24"/>
                              </w:rPr>
                              <w:t>Mapopa’s Musings</w:t>
                            </w:r>
                          </w:p>
                          <w:p w:rsidR="00176E01" w:rsidRDefault="00176E01" w:rsidP="00176E01">
                            <w:pPr>
                              <w:pStyle w:val="Title"/>
                              <w:rPr>
                                <w:rFonts w:eastAsia="Times New Roman"/>
                                <w:sz w:val="24"/>
                                <w:szCs w:val="24"/>
                              </w:rPr>
                            </w:pPr>
                          </w:p>
                          <w:p w:rsidR="00176E01" w:rsidRDefault="00176E01" w:rsidP="00176E01">
                            <w:pPr>
                              <w:pStyle w:val="Title"/>
                              <w:numPr>
                                <w:ilvl w:val="0"/>
                                <w:numId w:val="22"/>
                              </w:numPr>
                              <w:rPr>
                                <w:rFonts w:eastAsia="Times New Roman"/>
                                <w:sz w:val="24"/>
                                <w:szCs w:val="24"/>
                              </w:rPr>
                            </w:pPr>
                            <w:r>
                              <w:rPr>
                                <w:rFonts w:eastAsia="Times New Roman"/>
                                <w:sz w:val="24"/>
                                <w:szCs w:val="24"/>
                              </w:rPr>
                              <w:t>Veronica’s Vibes</w:t>
                            </w:r>
                          </w:p>
                          <w:p w:rsidR="00DF012B" w:rsidRDefault="00DF012B" w:rsidP="00DF012B">
                            <w:pPr>
                              <w:pStyle w:val="Title"/>
                              <w:rPr>
                                <w:rFonts w:eastAsia="Times New Roman"/>
                                <w:sz w:val="24"/>
                                <w:szCs w:val="24"/>
                              </w:rPr>
                            </w:pPr>
                          </w:p>
                          <w:p w:rsidR="00DF012B" w:rsidRDefault="00DF012B" w:rsidP="00DF012B">
                            <w:pPr>
                              <w:pStyle w:val="Title"/>
                              <w:numPr>
                                <w:ilvl w:val="0"/>
                                <w:numId w:val="22"/>
                              </w:numPr>
                              <w:rPr>
                                <w:rFonts w:eastAsia="Times New Roman"/>
                                <w:sz w:val="24"/>
                                <w:szCs w:val="24"/>
                              </w:rPr>
                            </w:pPr>
                            <w:r>
                              <w:rPr>
                                <w:rFonts w:eastAsia="Times New Roman"/>
                                <w:sz w:val="24"/>
                                <w:szCs w:val="24"/>
                              </w:rPr>
                              <w:t>recorded webcast:  Plagerism</w:t>
                            </w:r>
                          </w:p>
                          <w:p w:rsidR="00DF012B" w:rsidRDefault="00DF012B" w:rsidP="00DF012B">
                            <w:pPr>
                              <w:pStyle w:val="Title"/>
                              <w:rPr>
                                <w:rFonts w:eastAsia="Times New Roman"/>
                                <w:sz w:val="24"/>
                                <w:szCs w:val="24"/>
                              </w:rPr>
                            </w:pPr>
                          </w:p>
                          <w:p w:rsidR="00DF012B" w:rsidRDefault="00DF012B" w:rsidP="00DF012B">
                            <w:pPr>
                              <w:pStyle w:val="Title"/>
                              <w:rPr>
                                <w:rFonts w:eastAsia="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9.8pt;width:210.75pt;height:320.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">
                <v:textbox>
                  <w:txbxContent>
                    <w:p w:rsidR="00D17215" w:rsidRPr="00DF012B" w:rsidRDefault="00D17215" w:rsidP="005D7B8F">
                      <w:pPr>
                        <w:pStyle w:val="IntenseQuote"/>
                        <w:jc w:val="left"/>
                        <w:rPr>
                          <w:rFonts w:eastAsia="Times New Roman"/>
                          <w:b/>
                          <w:color w:val="auto"/>
                          <w:sz w:val="28"/>
                          <w:szCs w:val="28"/>
                        </w:rPr>
                      </w:pPr>
                      <w:r w:rsidRPr="00DF012B">
                        <w:rPr>
                          <w:b/>
                          <w:color w:val="auto"/>
                          <w:sz w:val="28"/>
                          <w:szCs w:val="28"/>
                        </w:rPr>
                        <w:t>IN</w:t>
                      </w:r>
                      <w:r w:rsidRPr="00DF012B">
                        <w:rPr>
                          <w:rFonts w:eastAsia="Times New Roman"/>
                          <w:b/>
                          <w:color w:val="auto"/>
                          <w:sz w:val="28"/>
                          <w:szCs w:val="28"/>
                        </w:rPr>
                        <w:t xml:space="preserve"> THIS ISSUE</w:t>
                      </w:r>
                    </w:p>
                    <w:p w:rsidR="00DF012B" w:rsidRPr="00DF012B" w:rsidRDefault="00DF012B" w:rsidP="00DF012B">
                      <w:pPr>
                        <w:rPr>
                          <w:sz w:val="14"/>
                        </w:rPr>
                      </w:pPr>
                    </w:p>
                    <w:p w:rsidR="00DF012B" w:rsidRDefault="00DF012B" w:rsidP="00DF012B">
                      <w:pPr>
                        <w:pStyle w:val="Title"/>
                        <w:numPr>
                          <w:ilvl w:val="0"/>
                          <w:numId w:val="20"/>
                        </w:numPr>
                        <w:ind w:left="720"/>
                        <w:rPr>
                          <w:rFonts w:eastAsia="Times New Roman"/>
                          <w:sz w:val="24"/>
                          <w:szCs w:val="24"/>
                        </w:rPr>
                      </w:pPr>
                      <w:r w:rsidRPr="00DF012B">
                        <w:rPr>
                          <w:rFonts w:eastAsia="Times New Roman"/>
                          <w:sz w:val="24"/>
                          <w:szCs w:val="24"/>
                        </w:rPr>
                        <w:t xml:space="preserve">Marci’s </w:t>
                      </w:r>
                      <w:r>
                        <w:rPr>
                          <w:rFonts w:eastAsia="Times New Roman"/>
                          <w:sz w:val="24"/>
                          <w:szCs w:val="24"/>
                        </w:rPr>
                        <w:t>messages</w:t>
                      </w:r>
                    </w:p>
                    <w:p w:rsidR="00DF012B" w:rsidRDefault="00DF012B" w:rsidP="00DF012B">
                      <w:pPr>
                        <w:pStyle w:val="Title"/>
                        <w:rPr>
                          <w:rFonts w:eastAsia="Times New Roman"/>
                          <w:sz w:val="24"/>
                          <w:szCs w:val="24"/>
                        </w:rPr>
                      </w:pPr>
                    </w:p>
                    <w:p w:rsidR="00DF012B" w:rsidRDefault="00DF012B" w:rsidP="006F59CD">
                      <w:pPr>
                        <w:pStyle w:val="Title"/>
                        <w:numPr>
                          <w:ilvl w:val="0"/>
                          <w:numId w:val="22"/>
                        </w:numPr>
                        <w:rPr>
                          <w:rFonts w:eastAsia="Times New Roman"/>
                          <w:sz w:val="24"/>
                          <w:szCs w:val="24"/>
                        </w:rPr>
                      </w:pPr>
                      <w:r w:rsidRPr="005D7B8F">
                        <w:rPr>
                          <w:rFonts w:eastAsia="Times New Roman"/>
                          <w:sz w:val="24"/>
                          <w:szCs w:val="24"/>
                        </w:rPr>
                        <w:t>Canvas</w:t>
                      </w:r>
                      <w:r w:rsidR="005D7B8F">
                        <w:rPr>
                          <w:rFonts w:eastAsia="Times New Roman"/>
                          <w:sz w:val="24"/>
                          <w:szCs w:val="24"/>
                        </w:rPr>
                        <w:t xml:space="preserve"> updates</w:t>
                      </w:r>
                    </w:p>
                    <w:p w:rsidR="005D7B8F" w:rsidRPr="005D7B8F" w:rsidRDefault="005D7B8F" w:rsidP="005D7B8F">
                      <w:pPr>
                        <w:pStyle w:val="Title"/>
                        <w:ind w:left="720"/>
                        <w:rPr>
                          <w:rFonts w:eastAsia="Times New Roman"/>
                          <w:sz w:val="24"/>
                          <w:szCs w:val="24"/>
                        </w:rPr>
                      </w:pPr>
                    </w:p>
                    <w:p w:rsidR="00DF012B" w:rsidRDefault="00DF012B" w:rsidP="00DF012B">
                      <w:pPr>
                        <w:pStyle w:val="Title"/>
                        <w:numPr>
                          <w:ilvl w:val="0"/>
                          <w:numId w:val="22"/>
                        </w:numPr>
                        <w:rPr>
                          <w:rFonts w:eastAsia="Times New Roman"/>
                          <w:sz w:val="24"/>
                          <w:szCs w:val="24"/>
                        </w:rPr>
                      </w:pPr>
                      <w:r>
                        <w:rPr>
                          <w:rFonts w:eastAsia="Times New Roman"/>
                          <w:sz w:val="24"/>
                          <w:szCs w:val="24"/>
                        </w:rPr>
                        <w:t>Nathan’s Notes</w:t>
                      </w:r>
                    </w:p>
                    <w:p w:rsidR="00176E01" w:rsidRDefault="00176E01" w:rsidP="00176E01">
                      <w:pPr>
                        <w:pStyle w:val="Title"/>
                        <w:ind w:left="720"/>
                        <w:rPr>
                          <w:rFonts w:eastAsia="Times New Roman"/>
                          <w:sz w:val="24"/>
                          <w:szCs w:val="24"/>
                        </w:rPr>
                      </w:pPr>
                    </w:p>
                    <w:p w:rsidR="00176E01" w:rsidRDefault="00176E01" w:rsidP="00176E01">
                      <w:pPr>
                        <w:pStyle w:val="Title"/>
                        <w:numPr>
                          <w:ilvl w:val="0"/>
                          <w:numId w:val="22"/>
                        </w:numPr>
                        <w:rPr>
                          <w:rFonts w:eastAsia="Times New Roman"/>
                          <w:sz w:val="24"/>
                          <w:szCs w:val="24"/>
                        </w:rPr>
                      </w:pPr>
                      <w:r>
                        <w:rPr>
                          <w:rFonts w:eastAsia="Times New Roman"/>
                          <w:sz w:val="24"/>
                          <w:szCs w:val="24"/>
                        </w:rPr>
                        <w:t>Mapopa’s Musings</w:t>
                      </w:r>
                    </w:p>
                    <w:p w:rsidR="00176E01" w:rsidRDefault="00176E01" w:rsidP="00176E01">
                      <w:pPr>
                        <w:pStyle w:val="Title"/>
                        <w:rPr>
                          <w:rFonts w:eastAsia="Times New Roman"/>
                          <w:sz w:val="24"/>
                          <w:szCs w:val="24"/>
                        </w:rPr>
                      </w:pPr>
                    </w:p>
                    <w:p w:rsidR="00176E01" w:rsidRDefault="00176E01" w:rsidP="00176E01">
                      <w:pPr>
                        <w:pStyle w:val="Title"/>
                        <w:numPr>
                          <w:ilvl w:val="0"/>
                          <w:numId w:val="22"/>
                        </w:numPr>
                        <w:rPr>
                          <w:rFonts w:eastAsia="Times New Roman"/>
                          <w:sz w:val="24"/>
                          <w:szCs w:val="24"/>
                        </w:rPr>
                      </w:pPr>
                      <w:r>
                        <w:rPr>
                          <w:rFonts w:eastAsia="Times New Roman"/>
                          <w:sz w:val="24"/>
                          <w:szCs w:val="24"/>
                        </w:rPr>
                        <w:t>Veronica’s Vibes</w:t>
                      </w:r>
                    </w:p>
                    <w:p w:rsidR="00DF012B" w:rsidRDefault="00DF012B" w:rsidP="00DF012B">
                      <w:pPr>
                        <w:pStyle w:val="Title"/>
                        <w:rPr>
                          <w:rFonts w:eastAsia="Times New Roman"/>
                          <w:sz w:val="24"/>
                          <w:szCs w:val="24"/>
                        </w:rPr>
                      </w:pPr>
                    </w:p>
                    <w:p w:rsidR="00DF012B" w:rsidRDefault="00DF012B" w:rsidP="00DF012B">
                      <w:pPr>
                        <w:pStyle w:val="Title"/>
                        <w:numPr>
                          <w:ilvl w:val="0"/>
                          <w:numId w:val="22"/>
                        </w:numPr>
                        <w:rPr>
                          <w:rFonts w:eastAsia="Times New Roman"/>
                          <w:sz w:val="24"/>
                          <w:szCs w:val="24"/>
                        </w:rPr>
                      </w:pPr>
                      <w:r>
                        <w:rPr>
                          <w:rFonts w:eastAsia="Times New Roman"/>
                          <w:sz w:val="24"/>
                          <w:szCs w:val="24"/>
                        </w:rPr>
                        <w:t>recorded webcast:  Plagerism</w:t>
                      </w:r>
                    </w:p>
                    <w:p w:rsidR="00DF012B" w:rsidRDefault="00DF012B" w:rsidP="00DF012B">
                      <w:pPr>
                        <w:pStyle w:val="Title"/>
                        <w:rPr>
                          <w:rFonts w:eastAsia="Times New Roman"/>
                          <w:sz w:val="24"/>
                          <w:szCs w:val="24"/>
                        </w:rPr>
                      </w:pPr>
                    </w:p>
                    <w:p w:rsidR="00DF012B" w:rsidRDefault="00DF012B" w:rsidP="00DF012B">
                      <w:pPr>
                        <w:pStyle w:val="Title"/>
                        <w:rPr>
                          <w:rFonts w:eastAsia="Times New Roman"/>
                          <w:sz w:val="24"/>
                          <w:szCs w:val="24"/>
                        </w:rPr>
                      </w:pPr>
                    </w:p>
                  </w:txbxContent>
                </v:textbox>
                <w10:wrap type="square"/>
              </v:shape>
            </w:pict>
          </mc:Fallback>
        </mc:AlternateContent>
      </w:r>
      <w:r w:rsidR="005D7B8F">
        <w:rPr>
          <w:noProof/>
        </w:rPr>
        <w:drawing>
          <wp:inline distT="0" distB="0" distL="0" distR="0" wp14:anchorId="7C4DBDF0" wp14:editId="4044F5D6">
            <wp:extent cx="2675135" cy="1333500"/>
            <wp:effectExtent l="0" t="0" r="0" b="0"/>
            <wp:docPr id="1" name="Picture 1" descr="SWOSU Center for Excellence in Teaching and Learning" title="SWOSU Center for Excellence in Teaching an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51104" cy="1371369"/>
                    </a:xfrm>
                    <a:prstGeom prst="rect">
                      <a:avLst/>
                    </a:prstGeom>
                  </pic:spPr>
                </pic:pic>
              </a:graphicData>
            </a:graphic>
          </wp:inline>
        </w:drawing>
      </w:r>
    </w:p>
    <w:p w:rsidR="005D7B8F" w:rsidRDefault="005D7B8F" w:rsidP="00213233">
      <w:pPr>
        <w:widowControl/>
        <w:overflowPunct/>
        <w:autoSpaceDE/>
        <w:autoSpaceDN/>
        <w:adjustRightInd/>
        <w:rPr>
          <w:rFonts w:ascii="Candara" w:eastAsia="Times New Roman" w:hAnsi="Candara"/>
          <w:color w:val="000000" w:themeColor="text1"/>
          <w:sz w:val="40"/>
          <w:szCs w:val="40"/>
        </w:rPr>
      </w:pPr>
    </w:p>
    <w:p w:rsidR="00213233" w:rsidRDefault="004E0EEA" w:rsidP="00213233">
      <w:pPr>
        <w:widowControl/>
        <w:overflowPunct/>
        <w:autoSpaceDE/>
        <w:autoSpaceDN/>
        <w:adjustRightInd/>
        <w:rPr>
          <w:rFonts w:ascii="Candara" w:eastAsia="Times New Roman" w:hAnsi="Candara"/>
          <w:color w:val="000000" w:themeColor="text1"/>
          <w:sz w:val="40"/>
          <w:szCs w:val="40"/>
        </w:rPr>
      </w:pPr>
      <w:r w:rsidRPr="004E0EEA">
        <w:rPr>
          <w:rFonts w:ascii="Candara" w:eastAsia="Times New Roman" w:hAnsi="Candara"/>
          <w:color w:val="000000" w:themeColor="text1"/>
          <w:sz w:val="40"/>
          <w:szCs w:val="40"/>
        </w:rPr>
        <w:t>Marci’s Messages</w:t>
      </w:r>
    </w:p>
    <w:p w:rsidR="004E0EEA" w:rsidRPr="004E0EEA" w:rsidRDefault="004E0EEA" w:rsidP="00213233">
      <w:pPr>
        <w:widowControl/>
        <w:overflowPunct/>
        <w:autoSpaceDE/>
        <w:autoSpaceDN/>
        <w:adjustRightInd/>
        <w:rPr>
          <w:rFonts w:ascii="Candara" w:eastAsia="Times New Roman" w:hAnsi="Candara"/>
          <w:color w:val="auto"/>
        </w:rPr>
      </w:pPr>
      <w:r w:rsidRPr="004E0EEA">
        <w:rPr>
          <w:rFonts w:ascii="Candara" w:eastAsia="Times New Roman" w:hAnsi="Candara"/>
          <w:color w:val="auto"/>
        </w:rPr>
        <w:t>By Marci Grant</w:t>
      </w:r>
    </w:p>
    <w:p w:rsidR="00416925" w:rsidRPr="00213233" w:rsidRDefault="00416925" w:rsidP="00416925">
      <w:pPr>
        <w:pStyle w:val="NoSpacing"/>
        <w:ind w:firstLine="720"/>
        <w:rPr>
          <w:rFonts w:ascii="Candara" w:eastAsia="Times New Roman" w:hAnsi="Candara"/>
          <w:b/>
          <w:bCs/>
          <w:color w:val="000000"/>
          <w:sz w:val="28"/>
          <w:szCs w:val="28"/>
          <w14:cntxtAlts/>
        </w:rPr>
      </w:pPr>
      <w:r w:rsidRPr="00213233">
        <w:rPr>
          <w:rFonts w:ascii="Candara" w:eastAsia="Times New Roman" w:hAnsi="Candara"/>
          <w:b/>
          <w:bCs/>
          <w:color w:val="000000"/>
          <w:sz w:val="28"/>
          <w:szCs w:val="28"/>
          <w14:cntxtAlts/>
        </w:rPr>
        <w:t>WORKSHOPS OFFERED</w:t>
      </w:r>
    </w:p>
    <w:p w:rsidR="00416925" w:rsidRPr="00416925" w:rsidRDefault="00416925" w:rsidP="00416925">
      <w:pPr>
        <w:pStyle w:val="NoSpacing"/>
        <w:ind w:firstLine="720"/>
        <w:rPr>
          <w:rFonts w:ascii="Candara" w:eastAsia="Times New Roman" w:hAnsi="Candara"/>
          <w:b/>
          <w:bCs/>
          <w:color w:val="000000"/>
          <w:sz w:val="20"/>
          <w:szCs w:val="20"/>
          <w14:cntxtAlts/>
        </w:rPr>
      </w:pPr>
    </w:p>
    <w:p w:rsidR="00416925" w:rsidRPr="00416925" w:rsidRDefault="00416925" w:rsidP="005D7B8F">
      <w:pPr>
        <w:pStyle w:val="NoSpacing"/>
        <w:jc w:val="center"/>
        <w:rPr>
          <w:rFonts w:ascii="Times New Roman" w:hAnsi="Times New Roman" w:cs="Times New Roman"/>
          <w:b/>
          <w:color w:val="auto"/>
          <w:sz w:val="22"/>
          <w:szCs w:val="22"/>
        </w:rPr>
      </w:pPr>
      <w:r w:rsidRPr="00416925">
        <w:rPr>
          <w:rFonts w:ascii="Times New Roman" w:hAnsi="Times New Roman" w:cs="Times New Roman"/>
          <w:b/>
          <w:color w:val="auto"/>
          <w:sz w:val="22"/>
          <w:szCs w:val="22"/>
        </w:rPr>
        <w:t>Tuesday, August 15, 2017</w:t>
      </w:r>
    </w:p>
    <w:p w:rsidR="00416925" w:rsidRPr="00416925" w:rsidRDefault="00416925" w:rsidP="00416925">
      <w:pPr>
        <w:pStyle w:val="NoSpacing"/>
        <w:rPr>
          <w:rFonts w:ascii="Times New Roman" w:hAnsi="Times New Roman" w:cs="Times New Roman"/>
          <w:b/>
          <w:color w:val="auto"/>
          <w:sz w:val="22"/>
          <w:szCs w:val="22"/>
        </w:rPr>
      </w:pPr>
      <w:r w:rsidRPr="00416925">
        <w:rPr>
          <w:rFonts w:ascii="Times New Roman" w:hAnsi="Times New Roman" w:cs="Times New Roman"/>
          <w:b/>
          <w:color w:val="auto"/>
          <w:sz w:val="22"/>
          <w:szCs w:val="22"/>
        </w:rPr>
        <w:t>HEC 216</w:t>
      </w:r>
      <w:r w:rsidRPr="00416925">
        <w:rPr>
          <w:rFonts w:ascii="Times New Roman" w:hAnsi="Times New Roman" w:cs="Times New Roman"/>
          <w:b/>
          <w:color w:val="auto"/>
          <w:sz w:val="22"/>
          <w:szCs w:val="22"/>
        </w:rPr>
        <w:tab/>
      </w:r>
      <w:r w:rsidR="005D7B8F">
        <w:rPr>
          <w:rFonts w:ascii="Times New Roman" w:hAnsi="Times New Roman" w:cs="Times New Roman"/>
          <w:b/>
          <w:color w:val="auto"/>
          <w:sz w:val="22"/>
          <w:szCs w:val="22"/>
        </w:rPr>
        <w:tab/>
      </w:r>
      <w:r w:rsidR="005D7B8F">
        <w:rPr>
          <w:rFonts w:ascii="Times New Roman" w:hAnsi="Times New Roman" w:cs="Times New Roman"/>
          <w:b/>
          <w:color w:val="auto"/>
          <w:sz w:val="22"/>
          <w:szCs w:val="22"/>
        </w:rPr>
        <w:tab/>
      </w:r>
      <w:r w:rsidRPr="00416925">
        <w:rPr>
          <w:rFonts w:ascii="Times New Roman" w:hAnsi="Times New Roman" w:cs="Times New Roman"/>
          <w:b/>
          <w:color w:val="auto"/>
          <w:sz w:val="22"/>
          <w:szCs w:val="22"/>
        </w:rPr>
        <w:t>8:30 am to noon.</w:t>
      </w:r>
    </w:p>
    <w:p w:rsidR="00416925" w:rsidRPr="00416925" w:rsidRDefault="00416925" w:rsidP="00416925">
      <w:pPr>
        <w:pStyle w:val="NoSpacing"/>
        <w:rPr>
          <w:rFonts w:ascii="Times New Roman" w:hAnsi="Times New Roman" w:cs="Times New Roman"/>
          <w:color w:val="auto"/>
          <w:sz w:val="22"/>
          <w:szCs w:val="22"/>
        </w:rPr>
      </w:pPr>
      <w:r w:rsidRPr="00416925">
        <w:rPr>
          <w:rFonts w:ascii="Times New Roman" w:hAnsi="Times New Roman" w:cs="Times New Roman"/>
          <w:color w:val="auto"/>
          <w:sz w:val="22"/>
          <w:szCs w:val="22"/>
        </w:rPr>
        <w:t xml:space="preserve">We will be offering a complete Introduction to Canvas workshop for all faculty and/or staff.  </w:t>
      </w:r>
    </w:p>
    <w:p w:rsidR="00416925" w:rsidRPr="00213233" w:rsidRDefault="00416925" w:rsidP="00416925">
      <w:pPr>
        <w:pStyle w:val="NoSpacing"/>
        <w:rPr>
          <w:rFonts w:ascii="Times New Roman" w:hAnsi="Times New Roman" w:cs="Times New Roman"/>
          <w:b/>
          <w:i/>
          <w:color w:val="auto"/>
          <w:sz w:val="22"/>
          <w:szCs w:val="22"/>
        </w:rPr>
      </w:pPr>
      <w:r w:rsidRPr="00416925">
        <w:rPr>
          <w:rFonts w:ascii="Times New Roman" w:hAnsi="Times New Roman" w:cs="Times New Roman"/>
          <w:color w:val="auto"/>
          <w:sz w:val="22"/>
          <w:szCs w:val="22"/>
        </w:rPr>
        <w:t xml:space="preserve">Coffee and donuts will be available.  </w:t>
      </w:r>
      <w:r w:rsidRPr="00213233">
        <w:rPr>
          <w:rFonts w:ascii="Times New Roman" w:hAnsi="Times New Roman" w:cs="Times New Roman"/>
          <w:b/>
          <w:i/>
          <w:color w:val="auto"/>
          <w:sz w:val="22"/>
          <w:szCs w:val="22"/>
        </w:rPr>
        <w:t>Call CETL at 580-774-3149 to reserve a seat. Deadline to reserve a seat is 5:00 p.m., Friday, August 11, 2017.</w:t>
      </w:r>
    </w:p>
    <w:p w:rsidR="00416925" w:rsidRPr="00416925" w:rsidRDefault="00416925" w:rsidP="00416925">
      <w:pPr>
        <w:pStyle w:val="NoSpacing"/>
        <w:rPr>
          <w:rFonts w:ascii="Times New Roman" w:hAnsi="Times New Roman" w:cs="Times New Roman"/>
          <w:color w:val="auto"/>
          <w:sz w:val="22"/>
          <w:szCs w:val="22"/>
        </w:rPr>
      </w:pPr>
    </w:p>
    <w:p w:rsidR="00213233" w:rsidRPr="00213233" w:rsidRDefault="00416925" w:rsidP="005D7B8F">
      <w:pPr>
        <w:pStyle w:val="NoSpacing"/>
        <w:jc w:val="center"/>
        <w:rPr>
          <w:rFonts w:ascii="Times New Roman" w:hAnsi="Times New Roman" w:cs="Times New Roman"/>
          <w:b/>
          <w:color w:val="auto"/>
          <w:sz w:val="22"/>
          <w:szCs w:val="22"/>
        </w:rPr>
      </w:pPr>
      <w:r w:rsidRPr="00213233">
        <w:rPr>
          <w:rFonts w:ascii="Times New Roman" w:hAnsi="Times New Roman" w:cs="Times New Roman"/>
          <w:b/>
          <w:color w:val="auto"/>
          <w:sz w:val="22"/>
          <w:szCs w:val="22"/>
        </w:rPr>
        <w:t>Tuesday, August 15, 2017</w:t>
      </w:r>
    </w:p>
    <w:p w:rsidR="00416925" w:rsidRPr="00213233" w:rsidRDefault="00416925" w:rsidP="00416925">
      <w:pPr>
        <w:pStyle w:val="NoSpacing"/>
        <w:rPr>
          <w:rFonts w:ascii="Times New Roman" w:hAnsi="Times New Roman" w:cs="Times New Roman"/>
          <w:b/>
          <w:color w:val="auto"/>
          <w:sz w:val="22"/>
          <w:szCs w:val="22"/>
        </w:rPr>
      </w:pPr>
      <w:r w:rsidRPr="00213233">
        <w:rPr>
          <w:rFonts w:ascii="Times New Roman" w:hAnsi="Times New Roman" w:cs="Times New Roman"/>
          <w:b/>
          <w:color w:val="auto"/>
          <w:sz w:val="22"/>
          <w:szCs w:val="22"/>
        </w:rPr>
        <w:t>HEC 216</w:t>
      </w:r>
      <w:r w:rsidR="00213233" w:rsidRPr="00213233">
        <w:rPr>
          <w:rFonts w:ascii="Times New Roman" w:hAnsi="Times New Roman" w:cs="Times New Roman"/>
          <w:b/>
          <w:color w:val="auto"/>
          <w:sz w:val="22"/>
          <w:szCs w:val="22"/>
        </w:rPr>
        <w:tab/>
      </w:r>
      <w:r w:rsidR="005D7B8F">
        <w:rPr>
          <w:rFonts w:ascii="Times New Roman" w:hAnsi="Times New Roman" w:cs="Times New Roman"/>
          <w:b/>
          <w:color w:val="auto"/>
          <w:sz w:val="22"/>
          <w:szCs w:val="22"/>
        </w:rPr>
        <w:tab/>
      </w:r>
      <w:r w:rsidR="005D7B8F">
        <w:rPr>
          <w:rFonts w:ascii="Times New Roman" w:hAnsi="Times New Roman" w:cs="Times New Roman"/>
          <w:b/>
          <w:color w:val="auto"/>
          <w:sz w:val="22"/>
          <w:szCs w:val="22"/>
        </w:rPr>
        <w:tab/>
      </w:r>
      <w:r w:rsidRPr="00213233">
        <w:rPr>
          <w:rFonts w:ascii="Times New Roman" w:hAnsi="Times New Roman" w:cs="Times New Roman"/>
          <w:b/>
          <w:color w:val="auto"/>
          <w:sz w:val="22"/>
          <w:szCs w:val="22"/>
        </w:rPr>
        <w:t>1:00 to 5:00 p.m.</w:t>
      </w:r>
    </w:p>
    <w:p w:rsidR="00416925" w:rsidRPr="00416925" w:rsidRDefault="00416925" w:rsidP="00416925">
      <w:pPr>
        <w:pStyle w:val="NoSpacing"/>
        <w:rPr>
          <w:rFonts w:ascii="Times New Roman" w:hAnsi="Times New Roman" w:cs="Times New Roman"/>
          <w:color w:val="auto"/>
          <w:sz w:val="22"/>
          <w:szCs w:val="22"/>
        </w:rPr>
      </w:pPr>
      <w:r w:rsidRPr="00416925">
        <w:rPr>
          <w:rFonts w:ascii="Times New Roman" w:hAnsi="Times New Roman" w:cs="Times New Roman"/>
          <w:color w:val="auto"/>
          <w:sz w:val="22"/>
          <w:szCs w:val="22"/>
        </w:rPr>
        <w:t>University Software Training and Essentials</w:t>
      </w:r>
    </w:p>
    <w:p w:rsidR="00DF1DCE" w:rsidRDefault="00416925" w:rsidP="00416925">
      <w:pPr>
        <w:pStyle w:val="NoSpacing"/>
        <w:rPr>
          <w:rFonts w:ascii="Times New Roman" w:hAnsi="Times New Roman" w:cs="Times New Roman"/>
          <w:b/>
          <w:i/>
          <w:color w:val="auto"/>
          <w:sz w:val="22"/>
          <w:szCs w:val="22"/>
        </w:rPr>
        <w:sectPr w:rsidR="00DF1DCE" w:rsidSect="00D17215">
          <w:type w:val="continuous"/>
          <w:pgSz w:w="12240" w:h="15840"/>
          <w:pgMar w:top="990" w:right="1440" w:bottom="1080" w:left="126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num="2" w:space="360"/>
          <w:docGrid w:linePitch="360"/>
        </w:sectPr>
      </w:pPr>
      <w:r w:rsidRPr="00416925">
        <w:rPr>
          <w:rFonts w:ascii="Times New Roman" w:hAnsi="Times New Roman" w:cs="Times New Roman"/>
          <w:color w:val="auto"/>
          <w:sz w:val="22"/>
          <w:szCs w:val="22"/>
        </w:rPr>
        <w:t>We will discuss the various Faculty Resources in Canvas, such as Faculty Commons – Canvas resources, Certification to Teach Distance Education Courses, CETL Course Development Shell (Template</w:t>
      </w:r>
      <w:proofErr w:type="gramStart"/>
      <w:r w:rsidRPr="00416925">
        <w:rPr>
          <w:rFonts w:ascii="Times New Roman" w:hAnsi="Times New Roman" w:cs="Times New Roman"/>
          <w:color w:val="auto"/>
          <w:sz w:val="22"/>
          <w:szCs w:val="22"/>
        </w:rPr>
        <w:t>)</w:t>
      </w:r>
      <w:r w:rsidR="00213233">
        <w:rPr>
          <w:rFonts w:ascii="Times New Roman" w:hAnsi="Times New Roman" w:cs="Times New Roman"/>
          <w:color w:val="auto"/>
          <w:sz w:val="22"/>
          <w:szCs w:val="22"/>
        </w:rPr>
        <w:t xml:space="preserve">  </w:t>
      </w:r>
      <w:r w:rsidRPr="00416925">
        <w:rPr>
          <w:rFonts w:ascii="Times New Roman" w:hAnsi="Times New Roman" w:cs="Times New Roman"/>
          <w:color w:val="auto"/>
          <w:sz w:val="22"/>
          <w:szCs w:val="22"/>
        </w:rPr>
        <w:t>CETL</w:t>
      </w:r>
      <w:proofErr w:type="gramEnd"/>
      <w:r w:rsidRPr="00416925">
        <w:rPr>
          <w:rFonts w:ascii="Times New Roman" w:hAnsi="Times New Roman" w:cs="Times New Roman"/>
          <w:color w:val="auto"/>
          <w:sz w:val="22"/>
          <w:szCs w:val="22"/>
        </w:rPr>
        <w:t xml:space="preserve"> Green Course (example online course), Distance Education Rubric Training, Faculty Development</w:t>
      </w:r>
      <w:r w:rsidR="00213233">
        <w:rPr>
          <w:rFonts w:ascii="Times New Roman" w:hAnsi="Times New Roman" w:cs="Times New Roman"/>
          <w:color w:val="auto"/>
          <w:sz w:val="22"/>
          <w:szCs w:val="22"/>
        </w:rPr>
        <w:t xml:space="preserve"> </w:t>
      </w:r>
      <w:r w:rsidRPr="00416925">
        <w:rPr>
          <w:rFonts w:ascii="Times New Roman" w:hAnsi="Times New Roman" w:cs="Times New Roman"/>
          <w:color w:val="auto"/>
          <w:sz w:val="22"/>
          <w:szCs w:val="22"/>
        </w:rPr>
        <w:t xml:space="preserve">Faculty Training/Workshops, Resources for SWOSU, Resources for Three Pillars Course Transformation.  Other software will be discussed:  Zoom, Panopto, </w:t>
      </w:r>
      <w:proofErr w:type="spellStart"/>
      <w:r w:rsidRPr="00416925">
        <w:rPr>
          <w:rFonts w:ascii="Times New Roman" w:hAnsi="Times New Roman" w:cs="Times New Roman"/>
          <w:color w:val="auto"/>
          <w:sz w:val="22"/>
          <w:szCs w:val="22"/>
        </w:rPr>
        <w:t>Respondus</w:t>
      </w:r>
      <w:proofErr w:type="spellEnd"/>
      <w:r w:rsidRPr="00416925">
        <w:rPr>
          <w:rFonts w:ascii="Times New Roman" w:hAnsi="Times New Roman" w:cs="Times New Roman"/>
          <w:color w:val="auto"/>
          <w:sz w:val="22"/>
          <w:szCs w:val="22"/>
        </w:rPr>
        <w:t xml:space="preserve"> LDB, </w:t>
      </w:r>
      <w:proofErr w:type="spellStart"/>
      <w:r w:rsidRPr="00416925">
        <w:rPr>
          <w:rFonts w:ascii="Times New Roman" w:hAnsi="Times New Roman" w:cs="Times New Roman"/>
          <w:color w:val="auto"/>
          <w:sz w:val="22"/>
          <w:szCs w:val="22"/>
        </w:rPr>
        <w:t>Respondus</w:t>
      </w:r>
      <w:proofErr w:type="spellEnd"/>
      <w:r w:rsidRPr="00416925">
        <w:rPr>
          <w:rFonts w:ascii="Times New Roman" w:hAnsi="Times New Roman" w:cs="Times New Roman"/>
          <w:color w:val="auto"/>
          <w:sz w:val="22"/>
          <w:szCs w:val="22"/>
        </w:rPr>
        <w:t xml:space="preserve"> Monitor, Respondus 4.0 (exam creating), Turnitin, Upswing, Lynda.com, </w:t>
      </w:r>
      <w:r w:rsidR="00213233">
        <w:rPr>
          <w:rFonts w:ascii="Times New Roman" w:hAnsi="Times New Roman" w:cs="Times New Roman"/>
          <w:color w:val="auto"/>
          <w:sz w:val="22"/>
          <w:szCs w:val="22"/>
        </w:rPr>
        <w:t>m</w:t>
      </w:r>
      <w:r w:rsidRPr="00416925">
        <w:rPr>
          <w:rFonts w:ascii="Times New Roman" w:hAnsi="Times New Roman" w:cs="Times New Roman"/>
          <w:color w:val="auto"/>
          <w:sz w:val="22"/>
          <w:szCs w:val="22"/>
        </w:rPr>
        <w:t xml:space="preserve">iscellaneous </w:t>
      </w:r>
      <w:r w:rsidR="00213233">
        <w:rPr>
          <w:rFonts w:ascii="Times New Roman" w:hAnsi="Times New Roman" w:cs="Times New Roman"/>
          <w:color w:val="auto"/>
          <w:sz w:val="22"/>
          <w:szCs w:val="22"/>
        </w:rPr>
        <w:t>i</w:t>
      </w:r>
      <w:r w:rsidRPr="00416925">
        <w:rPr>
          <w:rFonts w:ascii="Times New Roman" w:hAnsi="Times New Roman" w:cs="Times New Roman"/>
          <w:color w:val="auto"/>
          <w:sz w:val="22"/>
          <w:szCs w:val="22"/>
        </w:rPr>
        <w:t xml:space="preserve">nformation.  </w:t>
      </w:r>
      <w:r w:rsidRPr="00213233">
        <w:rPr>
          <w:rFonts w:ascii="Times New Roman" w:hAnsi="Times New Roman" w:cs="Times New Roman"/>
          <w:b/>
          <w:i/>
          <w:color w:val="auto"/>
          <w:sz w:val="22"/>
          <w:szCs w:val="22"/>
        </w:rPr>
        <w:t>Call CETL at 580-774-3149 to reserve a seat. Deadline to reserve a seat is 5:00 p.m., Friday, August 11, 2017.</w:t>
      </w:r>
    </w:p>
    <w:p w:rsidR="00DF1DCE" w:rsidRDefault="00DF1DCE" w:rsidP="00416925">
      <w:pPr>
        <w:pStyle w:val="NoSpacing"/>
        <w:ind w:firstLine="720"/>
        <w:rPr>
          <w:rFonts w:ascii="Times New Roman" w:eastAsia="Times New Roman" w:hAnsi="Times New Roman" w:cs="Times New Roman"/>
          <w:b/>
          <w:bCs/>
          <w:color w:val="000000"/>
          <w:sz w:val="22"/>
          <w:szCs w:val="22"/>
          <w14:cntxtAlts/>
        </w:rPr>
        <w:sectPr w:rsidR="00DF1DCE" w:rsidSect="00DF1DCE">
          <w:pgSz w:w="12240" w:h="15840"/>
          <w:pgMar w:top="990" w:right="1440" w:bottom="1080" w:left="126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docGrid w:linePitch="360"/>
        </w:sectPr>
      </w:pPr>
    </w:p>
    <w:p w:rsidR="00416925" w:rsidRPr="00416925" w:rsidRDefault="00416925" w:rsidP="00416925">
      <w:pPr>
        <w:pStyle w:val="NoSpacing"/>
        <w:ind w:firstLine="720"/>
        <w:rPr>
          <w:rFonts w:ascii="Times New Roman" w:eastAsia="Times New Roman" w:hAnsi="Times New Roman" w:cs="Times New Roman"/>
          <w:b/>
          <w:bCs/>
          <w:color w:val="000000"/>
          <w:sz w:val="22"/>
          <w:szCs w:val="22"/>
          <w14:cntxtAlts/>
        </w:rPr>
      </w:pPr>
    </w:p>
    <w:p w:rsidR="00DF1DCE" w:rsidRDefault="00DF1DCE" w:rsidP="00416925">
      <w:pPr>
        <w:pStyle w:val="NoSpacing"/>
        <w:ind w:firstLine="720"/>
        <w:rPr>
          <w:rFonts w:ascii="Candara" w:eastAsia="Times New Roman" w:hAnsi="Candara"/>
          <w:b/>
          <w:bCs/>
          <w:color w:val="000000"/>
          <w:sz w:val="32"/>
          <w:szCs w:val="32"/>
          <w14:cntxtAlts/>
        </w:rPr>
      </w:pPr>
    </w:p>
    <w:p w:rsidR="00DF1DCE" w:rsidRDefault="00DF1DCE" w:rsidP="00416925">
      <w:pPr>
        <w:pStyle w:val="NoSpacing"/>
        <w:ind w:firstLine="720"/>
        <w:rPr>
          <w:rFonts w:ascii="Candara" w:eastAsia="Times New Roman" w:hAnsi="Candara"/>
          <w:b/>
          <w:bCs/>
          <w:color w:val="000000"/>
          <w:sz w:val="32"/>
          <w:szCs w:val="32"/>
          <w14:cntxtAlts/>
        </w:rPr>
        <w:sectPr w:rsidR="00DF1DCE" w:rsidSect="00DF1DCE">
          <w:type w:val="continuous"/>
          <w:pgSz w:w="12240" w:h="15840"/>
          <w:pgMar w:top="990" w:right="1440" w:bottom="1080" w:left="126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num="2" w:space="720"/>
          <w:docGrid w:linePitch="360"/>
        </w:sectPr>
      </w:pPr>
    </w:p>
    <w:p w:rsidR="00416925" w:rsidRPr="00416925" w:rsidRDefault="00416925" w:rsidP="00416925">
      <w:pPr>
        <w:pStyle w:val="NoSpacing"/>
        <w:ind w:firstLine="720"/>
        <w:rPr>
          <w:rFonts w:ascii="Candara" w:eastAsia="Times New Roman" w:hAnsi="Candara"/>
          <w:b/>
          <w:bCs/>
          <w:color w:val="000000"/>
          <w:sz w:val="32"/>
          <w:szCs w:val="32"/>
          <w14:cntxtAlts/>
        </w:rPr>
      </w:pPr>
    </w:p>
    <w:p w:rsidR="0078792D" w:rsidRPr="004026A7" w:rsidRDefault="00F412D0" w:rsidP="004026A7">
      <w:pPr>
        <w:pStyle w:val="NoSpacing"/>
        <w:ind w:firstLine="720"/>
        <w:rPr>
          <w:rFonts w:eastAsia="Times New Roman"/>
          <w:color w:val="auto"/>
          <w:sz w:val="52"/>
          <w:szCs w:val="52"/>
        </w:rPr>
      </w:pPr>
      <w:r w:rsidRPr="0078792D">
        <w:rPr>
          <w:noProof/>
          <w:sz w:val="72"/>
          <w:szCs w:val="72"/>
        </w:rPr>
        <w:drawing>
          <wp:anchor distT="0" distB="0" distL="114300" distR="114300" simplePos="0" relativeHeight="251670528" behindDoc="1" locked="0" layoutInCell="1" allowOverlap="1" wp14:anchorId="4DABE78A" wp14:editId="56DE6F4D">
            <wp:simplePos x="0" y="0"/>
            <wp:positionH relativeFrom="column">
              <wp:posOffset>0</wp:posOffset>
            </wp:positionH>
            <wp:positionV relativeFrom="page">
              <wp:posOffset>876300</wp:posOffset>
            </wp:positionV>
            <wp:extent cx="1280795" cy="568960"/>
            <wp:effectExtent l="0" t="0" r="0" b="2540"/>
            <wp:wrapNone/>
            <wp:docPr id="3" name="Picture 3" title="Canvas L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artisticPhotocopy/>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280795" cy="568960"/>
                    </a:xfrm>
                    <a:prstGeom prst="rect">
                      <a:avLst/>
                    </a:prstGeom>
                  </pic:spPr>
                </pic:pic>
              </a:graphicData>
            </a:graphic>
            <wp14:sizeRelH relativeFrom="margin">
              <wp14:pctWidth>0</wp14:pctWidth>
            </wp14:sizeRelH>
            <wp14:sizeRelV relativeFrom="margin">
              <wp14:pctHeight>0</wp14:pctHeight>
            </wp14:sizeRelV>
          </wp:anchor>
        </w:drawing>
      </w:r>
    </w:p>
    <w:p w:rsidR="004026A7" w:rsidRPr="004026A7" w:rsidRDefault="004026A7" w:rsidP="004026A7">
      <w:pPr>
        <w:pStyle w:val="NoSpacing"/>
        <w:rPr>
          <w:color w:val="auto"/>
        </w:rPr>
      </w:pPr>
    </w:p>
    <w:p w:rsidR="002F1D37" w:rsidRPr="00E473AF" w:rsidRDefault="002F1D37" w:rsidP="002F1D37">
      <w:pPr>
        <w:pBdr>
          <w:top w:val="single" w:sz="4" w:space="1" w:color="auto"/>
          <w:left w:val="single" w:sz="4" w:space="4" w:color="auto"/>
          <w:bottom w:val="single" w:sz="4" w:space="1" w:color="auto"/>
          <w:right w:val="single" w:sz="4" w:space="4" w:color="auto"/>
        </w:pBdr>
        <w:rPr>
          <w:b/>
          <w:color w:val="auto"/>
          <w:sz w:val="28"/>
          <w:szCs w:val="28"/>
        </w:rPr>
      </w:pPr>
      <w:r w:rsidRPr="00E473AF">
        <w:rPr>
          <w:b/>
          <w:color w:val="auto"/>
          <w:sz w:val="28"/>
          <w:szCs w:val="28"/>
        </w:rPr>
        <w:t>New things coming to Canvas on June 3, 2017</w:t>
      </w:r>
    </w:p>
    <w:p w:rsidR="002F1D37" w:rsidRPr="00E473AF" w:rsidRDefault="002F1D37" w:rsidP="002F1D37">
      <w:pPr>
        <w:rPr>
          <w:b/>
          <w:color w:val="auto"/>
          <w:sz w:val="28"/>
          <w:szCs w:val="28"/>
        </w:rPr>
      </w:pPr>
      <w:r w:rsidRPr="00E473AF">
        <w:rPr>
          <w:b/>
          <w:color w:val="auto"/>
          <w:sz w:val="28"/>
          <w:szCs w:val="28"/>
        </w:rPr>
        <w:t>Show course announcements on course home page</w:t>
      </w:r>
    </w:p>
    <w:p w:rsidR="002F1D37" w:rsidRPr="00E473AF" w:rsidRDefault="002F1D37" w:rsidP="002F1D37">
      <w:pPr>
        <w:rPr>
          <w:color w:val="auto"/>
        </w:rPr>
      </w:pPr>
      <w:r w:rsidRPr="00E473AF">
        <w:rPr>
          <w:color w:val="auto"/>
        </w:rPr>
        <w:t>Canvas has updated the announcements and home page so that recent course announcements can be shown at the top of the course’s home page.</w:t>
      </w:r>
    </w:p>
    <w:p w:rsidR="002F1D37" w:rsidRPr="00E473AF" w:rsidRDefault="002F1D37" w:rsidP="002F1D37">
      <w:pPr>
        <w:pStyle w:val="ListParagraph"/>
        <w:widowControl/>
        <w:numPr>
          <w:ilvl w:val="0"/>
          <w:numId w:val="19"/>
        </w:numPr>
        <w:overflowPunct/>
        <w:autoSpaceDE/>
        <w:autoSpaceDN/>
        <w:adjustRightInd/>
        <w:spacing w:after="0" w:line="240" w:lineRule="auto"/>
        <w:rPr>
          <w:color w:val="auto"/>
        </w:rPr>
      </w:pPr>
      <w:r w:rsidRPr="00E473AF">
        <w:rPr>
          <w:color w:val="auto"/>
        </w:rPr>
        <w:t xml:space="preserve">go into the course settings, </w:t>
      </w:r>
    </w:p>
    <w:p w:rsidR="002F1D37" w:rsidRPr="00E473AF" w:rsidRDefault="002F1D37" w:rsidP="002F1D37">
      <w:pPr>
        <w:pStyle w:val="ListParagraph"/>
        <w:widowControl/>
        <w:numPr>
          <w:ilvl w:val="0"/>
          <w:numId w:val="19"/>
        </w:numPr>
        <w:overflowPunct/>
        <w:autoSpaceDE/>
        <w:autoSpaceDN/>
        <w:adjustRightInd/>
        <w:spacing w:after="0" w:line="240" w:lineRule="auto"/>
        <w:rPr>
          <w:color w:val="auto"/>
        </w:rPr>
      </w:pPr>
      <w:r w:rsidRPr="00E473AF">
        <w:rPr>
          <w:color w:val="auto"/>
        </w:rPr>
        <w:t xml:space="preserve">click on the course details tab, </w:t>
      </w:r>
    </w:p>
    <w:p w:rsidR="002F1D37" w:rsidRPr="00E473AF" w:rsidRDefault="002F1D37" w:rsidP="002F1D37">
      <w:pPr>
        <w:pStyle w:val="ListParagraph"/>
        <w:widowControl/>
        <w:numPr>
          <w:ilvl w:val="0"/>
          <w:numId w:val="19"/>
        </w:numPr>
        <w:overflowPunct/>
        <w:autoSpaceDE/>
        <w:autoSpaceDN/>
        <w:adjustRightInd/>
        <w:spacing w:after="0" w:line="240" w:lineRule="auto"/>
        <w:rPr>
          <w:color w:val="auto"/>
        </w:rPr>
      </w:pPr>
      <w:r w:rsidRPr="00E473AF">
        <w:rPr>
          <w:color w:val="auto"/>
        </w:rPr>
        <w:t>scroll to bottom of page</w:t>
      </w:r>
    </w:p>
    <w:p w:rsidR="002F1D37" w:rsidRPr="00E473AF" w:rsidRDefault="002F1D37" w:rsidP="002F1D37">
      <w:pPr>
        <w:pStyle w:val="ListParagraph"/>
        <w:widowControl/>
        <w:numPr>
          <w:ilvl w:val="0"/>
          <w:numId w:val="19"/>
        </w:numPr>
        <w:overflowPunct/>
        <w:autoSpaceDE/>
        <w:autoSpaceDN/>
        <w:adjustRightInd/>
        <w:spacing w:after="0" w:line="240" w:lineRule="auto"/>
        <w:rPr>
          <w:color w:val="auto"/>
        </w:rPr>
      </w:pPr>
      <w:r w:rsidRPr="00E473AF">
        <w:rPr>
          <w:color w:val="auto"/>
        </w:rPr>
        <w:t>click on “more options”</w:t>
      </w:r>
    </w:p>
    <w:p w:rsidR="002F1D37" w:rsidRPr="00E473AF" w:rsidRDefault="002F1D37" w:rsidP="002F1D37">
      <w:pPr>
        <w:pStyle w:val="ListParagraph"/>
        <w:widowControl/>
        <w:numPr>
          <w:ilvl w:val="0"/>
          <w:numId w:val="19"/>
        </w:numPr>
        <w:overflowPunct/>
        <w:autoSpaceDE/>
        <w:autoSpaceDN/>
        <w:adjustRightInd/>
        <w:spacing w:after="0" w:line="240" w:lineRule="auto"/>
        <w:rPr>
          <w:color w:val="auto"/>
        </w:rPr>
      </w:pPr>
      <w:r w:rsidRPr="00E473AF">
        <w:rPr>
          <w:color w:val="auto"/>
        </w:rPr>
        <w:t>click “show recent announcements on Course home page”</w:t>
      </w:r>
    </w:p>
    <w:p w:rsidR="002F1D37" w:rsidRPr="00E473AF" w:rsidRDefault="002F1D37" w:rsidP="002F1D37">
      <w:pPr>
        <w:pStyle w:val="ListParagraph"/>
        <w:widowControl/>
        <w:numPr>
          <w:ilvl w:val="0"/>
          <w:numId w:val="19"/>
        </w:numPr>
        <w:overflowPunct/>
        <w:autoSpaceDE/>
        <w:autoSpaceDN/>
        <w:adjustRightInd/>
        <w:spacing w:after="0" w:line="240" w:lineRule="auto"/>
        <w:rPr>
          <w:color w:val="auto"/>
        </w:rPr>
      </w:pPr>
      <w:r w:rsidRPr="00E473AF">
        <w:rPr>
          <w:color w:val="auto"/>
        </w:rPr>
        <w:t>choose the number of announcements shown on the homepage</w:t>
      </w:r>
    </w:p>
    <w:p w:rsidR="001B07C6" w:rsidRDefault="002F1D37" w:rsidP="002F1D37">
      <w:pPr>
        <w:rPr>
          <w:color w:val="auto"/>
        </w:rPr>
      </w:pPr>
      <w:r w:rsidRPr="00E473AF">
        <w:rPr>
          <w:color w:val="auto"/>
        </w:rPr>
        <w:t xml:space="preserve">Students will now see most recent course announcements on the course homepage.  </w:t>
      </w:r>
    </w:p>
    <w:p w:rsidR="002F1D37" w:rsidRPr="00E473AF" w:rsidRDefault="002F1D37" w:rsidP="002F1D37">
      <w:pPr>
        <w:rPr>
          <w:color w:val="auto"/>
        </w:rPr>
      </w:pPr>
      <w:r w:rsidRPr="00E473AF">
        <w:rPr>
          <w:noProof/>
          <w:color w:val="auto"/>
        </w:rPr>
        <w:drawing>
          <wp:inline distT="0" distB="0" distL="0" distR="0" wp14:anchorId="45B021E7" wp14:editId="111177E8">
            <wp:extent cx="6172200" cy="2294905"/>
            <wp:effectExtent l="19050" t="19050" r="19050" b="10160"/>
            <wp:docPr id="5" name="Picture 5" descr="Example of a recent Canvas announcement" title="Canvas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98001" cy="2304498"/>
                    </a:xfrm>
                    <a:prstGeom prst="rect">
                      <a:avLst/>
                    </a:prstGeom>
                    <a:ln w="3175">
                      <a:solidFill>
                        <a:schemeClr val="tx1"/>
                      </a:solidFill>
                    </a:ln>
                  </pic:spPr>
                </pic:pic>
              </a:graphicData>
            </a:graphic>
          </wp:inline>
        </w:drawing>
      </w:r>
    </w:p>
    <w:p w:rsidR="002F1D37" w:rsidRPr="00E473AF" w:rsidRDefault="002F1D37" w:rsidP="002F1D37">
      <w:pPr>
        <w:rPr>
          <w:b/>
          <w:color w:val="auto"/>
          <w:sz w:val="28"/>
          <w:szCs w:val="28"/>
        </w:rPr>
      </w:pPr>
      <w:r w:rsidRPr="00E473AF">
        <w:rPr>
          <w:b/>
          <w:color w:val="auto"/>
          <w:sz w:val="28"/>
          <w:szCs w:val="28"/>
        </w:rPr>
        <w:t>Dashboard Images on Course Cards</w:t>
      </w:r>
    </w:p>
    <w:p w:rsidR="002F1D37" w:rsidRPr="00E473AF" w:rsidRDefault="002F1D37" w:rsidP="002F1D37">
      <w:pPr>
        <w:rPr>
          <w:color w:val="auto"/>
        </w:rPr>
      </w:pPr>
      <w:r w:rsidRPr="00E473AF">
        <w:rPr>
          <w:color w:val="auto"/>
        </w:rPr>
        <w:t>Individualize your course’s context card on the dashboard by adding an image. Students will see the image that faculty put on the course card.  An idea would be to add an image that represents the course content, or maybe an image of the textbook’s cover.</w:t>
      </w:r>
    </w:p>
    <w:p w:rsidR="002F1D37" w:rsidRPr="00E473AF" w:rsidRDefault="002F1D37" w:rsidP="002F1D37">
      <w:pPr>
        <w:pStyle w:val="ListParagraph"/>
        <w:widowControl/>
        <w:numPr>
          <w:ilvl w:val="0"/>
          <w:numId w:val="19"/>
        </w:numPr>
        <w:overflowPunct/>
        <w:autoSpaceDE/>
        <w:autoSpaceDN/>
        <w:adjustRightInd/>
        <w:spacing w:after="0" w:line="240" w:lineRule="auto"/>
        <w:rPr>
          <w:color w:val="auto"/>
        </w:rPr>
      </w:pPr>
      <w:r w:rsidRPr="00E473AF">
        <w:rPr>
          <w:color w:val="auto"/>
        </w:rPr>
        <w:t xml:space="preserve">Go into the course settings </w:t>
      </w:r>
    </w:p>
    <w:p w:rsidR="002F1D37" w:rsidRPr="00E473AF" w:rsidRDefault="002F1D37" w:rsidP="002F1D37">
      <w:pPr>
        <w:pStyle w:val="ListParagraph"/>
        <w:widowControl/>
        <w:numPr>
          <w:ilvl w:val="0"/>
          <w:numId w:val="19"/>
        </w:numPr>
        <w:overflowPunct/>
        <w:autoSpaceDE/>
        <w:autoSpaceDN/>
        <w:adjustRightInd/>
        <w:spacing w:after="0" w:line="240" w:lineRule="auto"/>
        <w:rPr>
          <w:color w:val="auto"/>
        </w:rPr>
      </w:pPr>
      <w:r w:rsidRPr="00E473AF">
        <w:rPr>
          <w:color w:val="auto"/>
        </w:rPr>
        <w:t xml:space="preserve">Click on Feature Options tab </w:t>
      </w:r>
    </w:p>
    <w:p w:rsidR="002F1D37" w:rsidRPr="00E473AF" w:rsidRDefault="002F1D37" w:rsidP="002F1D37">
      <w:pPr>
        <w:pStyle w:val="ListParagraph"/>
        <w:widowControl/>
        <w:numPr>
          <w:ilvl w:val="1"/>
          <w:numId w:val="19"/>
        </w:numPr>
        <w:overflowPunct/>
        <w:autoSpaceDE/>
        <w:autoSpaceDN/>
        <w:adjustRightInd/>
        <w:spacing w:after="0" w:line="240" w:lineRule="auto"/>
        <w:rPr>
          <w:color w:val="auto"/>
        </w:rPr>
      </w:pPr>
      <w:r w:rsidRPr="00E473AF">
        <w:rPr>
          <w:color w:val="auto"/>
        </w:rPr>
        <w:t>Enable Dashboard Images for Courses</w:t>
      </w:r>
    </w:p>
    <w:p w:rsidR="002F1D37" w:rsidRPr="00E473AF" w:rsidRDefault="002F1D37" w:rsidP="002F1D37">
      <w:pPr>
        <w:pStyle w:val="ListParagraph"/>
        <w:widowControl/>
        <w:numPr>
          <w:ilvl w:val="0"/>
          <w:numId w:val="19"/>
        </w:numPr>
        <w:overflowPunct/>
        <w:autoSpaceDE/>
        <w:autoSpaceDN/>
        <w:adjustRightInd/>
        <w:spacing w:after="0" w:line="240" w:lineRule="auto"/>
        <w:rPr>
          <w:color w:val="auto"/>
        </w:rPr>
      </w:pPr>
      <w:r w:rsidRPr="00E473AF">
        <w:rPr>
          <w:color w:val="auto"/>
        </w:rPr>
        <w:t xml:space="preserve">Click on the course details tab </w:t>
      </w:r>
    </w:p>
    <w:p w:rsidR="002F1D37" w:rsidRPr="00E473AF" w:rsidRDefault="002F1D37" w:rsidP="002F1D37">
      <w:pPr>
        <w:pStyle w:val="ListParagraph"/>
        <w:widowControl/>
        <w:numPr>
          <w:ilvl w:val="0"/>
          <w:numId w:val="19"/>
        </w:numPr>
        <w:overflowPunct/>
        <w:autoSpaceDE/>
        <w:autoSpaceDN/>
        <w:adjustRightInd/>
        <w:spacing w:after="0" w:line="240" w:lineRule="auto"/>
        <w:rPr>
          <w:color w:val="auto"/>
        </w:rPr>
      </w:pPr>
      <w:r w:rsidRPr="00E473AF">
        <w:rPr>
          <w:color w:val="auto"/>
        </w:rPr>
        <w:t>Click on add image</w:t>
      </w:r>
    </w:p>
    <w:p w:rsidR="002F1D37" w:rsidRPr="00E473AF" w:rsidRDefault="002F1D37" w:rsidP="002F1D37">
      <w:pPr>
        <w:pStyle w:val="ListParagraph"/>
        <w:widowControl/>
        <w:numPr>
          <w:ilvl w:val="0"/>
          <w:numId w:val="19"/>
        </w:numPr>
        <w:overflowPunct/>
        <w:autoSpaceDE/>
        <w:autoSpaceDN/>
        <w:adjustRightInd/>
        <w:spacing w:after="0" w:line="240" w:lineRule="auto"/>
        <w:rPr>
          <w:color w:val="auto"/>
        </w:rPr>
      </w:pPr>
      <w:r w:rsidRPr="00E473AF">
        <w:rPr>
          <w:color w:val="auto"/>
        </w:rPr>
        <w:t>Browse to find an image</w:t>
      </w:r>
    </w:p>
    <w:p w:rsidR="002F1D37" w:rsidRPr="00E473AF" w:rsidRDefault="002F1D37" w:rsidP="002F1D37">
      <w:pPr>
        <w:rPr>
          <w:color w:val="auto"/>
        </w:rPr>
      </w:pPr>
      <w:r w:rsidRPr="00E473AF">
        <w:rPr>
          <w:color w:val="auto"/>
        </w:rPr>
        <w:t>Only instructors have the ability to add pictures to cards.  Students do not have this ability.</w:t>
      </w:r>
    </w:p>
    <w:p w:rsidR="002F1D37" w:rsidRPr="00E473AF" w:rsidRDefault="002F1D37" w:rsidP="002F1D37">
      <w:pPr>
        <w:rPr>
          <w:i/>
          <w:color w:val="auto"/>
        </w:rPr>
      </w:pPr>
      <w:r w:rsidRPr="00E473AF">
        <w:rPr>
          <w:i/>
          <w:color w:val="auto"/>
        </w:rPr>
        <w:t>(</w:t>
      </w:r>
      <w:r w:rsidR="002671AD">
        <w:rPr>
          <w:i/>
          <w:color w:val="auto"/>
        </w:rPr>
        <w:t>Canvas, c</w:t>
      </w:r>
      <w:r w:rsidRPr="00E473AF">
        <w:rPr>
          <w:i/>
          <w:color w:val="auto"/>
        </w:rPr>
        <w:t>ont. on page 3)</w:t>
      </w:r>
    </w:p>
    <w:p w:rsidR="001B07C6" w:rsidRDefault="001B07C6" w:rsidP="002F1D37">
      <w:pPr>
        <w:rPr>
          <w:b/>
          <w:color w:val="auto"/>
          <w:sz w:val="28"/>
          <w:szCs w:val="28"/>
        </w:rPr>
      </w:pPr>
    </w:p>
    <w:p w:rsidR="002F7578" w:rsidRDefault="002F7578" w:rsidP="002F1D37">
      <w:pPr>
        <w:rPr>
          <w:b/>
          <w:color w:val="auto"/>
          <w:sz w:val="28"/>
          <w:szCs w:val="28"/>
        </w:rPr>
      </w:pPr>
    </w:p>
    <w:p w:rsidR="002F1D37" w:rsidRPr="00E473AF" w:rsidRDefault="002F1D37" w:rsidP="002F1D37">
      <w:pPr>
        <w:rPr>
          <w:b/>
          <w:color w:val="auto"/>
          <w:sz w:val="28"/>
          <w:szCs w:val="28"/>
        </w:rPr>
      </w:pPr>
      <w:r w:rsidRPr="00E473AF">
        <w:rPr>
          <w:b/>
          <w:color w:val="auto"/>
          <w:sz w:val="28"/>
          <w:szCs w:val="28"/>
        </w:rPr>
        <w:t>Content Export Expiration</w:t>
      </w:r>
    </w:p>
    <w:p w:rsidR="002F1D37" w:rsidRPr="00E473AF" w:rsidRDefault="002F1D37" w:rsidP="002F1D37">
      <w:pPr>
        <w:rPr>
          <w:rFonts w:eastAsia="Times New Roman" w:cs="Times New Roman"/>
          <w:color w:val="auto"/>
          <w:szCs w:val="24"/>
        </w:rPr>
      </w:pPr>
      <w:r w:rsidRPr="00E473AF">
        <w:rPr>
          <w:rFonts w:eastAsia="Times New Roman" w:cs="Times New Roman"/>
          <w:color w:val="auto"/>
          <w:szCs w:val="24"/>
        </w:rPr>
        <w:t>Content exports expire after 30 days and can no longer be downloaded. Content can be exported in the content exports page in Course Settings, and the download assignment submissions page in User Settings.</w:t>
      </w:r>
    </w:p>
    <w:p w:rsidR="002F1D37" w:rsidRPr="00E473AF" w:rsidRDefault="002F1D37" w:rsidP="002F1D37">
      <w:pPr>
        <w:spacing w:before="100" w:beforeAutospacing="1" w:after="100" w:afterAutospacing="1"/>
        <w:jc w:val="center"/>
        <w:rPr>
          <w:rFonts w:eastAsia="Times New Roman" w:cs="Times New Roman"/>
          <w:color w:val="auto"/>
          <w:szCs w:val="24"/>
        </w:rPr>
      </w:pPr>
      <w:r w:rsidRPr="00E473AF">
        <w:rPr>
          <w:noProof/>
          <w:color w:val="auto"/>
        </w:rPr>
        <w:drawing>
          <wp:inline distT="0" distB="0" distL="0" distR="0" wp14:anchorId="0DD7F074" wp14:editId="30304578">
            <wp:extent cx="3360420" cy="2180324"/>
            <wp:effectExtent l="19050" t="19050" r="11430" b="10795"/>
            <wp:docPr id="9" name="Picture 9" descr="Example of Content Exports" title="Canvas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89926" cy="2199468"/>
                    </a:xfrm>
                    <a:prstGeom prst="rect">
                      <a:avLst/>
                    </a:prstGeom>
                    <a:ln w="3175">
                      <a:solidFill>
                        <a:schemeClr val="tx1"/>
                      </a:solidFill>
                    </a:ln>
                  </pic:spPr>
                </pic:pic>
              </a:graphicData>
            </a:graphic>
          </wp:inline>
        </w:drawing>
      </w:r>
    </w:p>
    <w:p w:rsidR="002F1D37" w:rsidRPr="00E473AF" w:rsidRDefault="002F1D37" w:rsidP="002F1D37">
      <w:pPr>
        <w:rPr>
          <w:b/>
          <w:color w:val="auto"/>
          <w:sz w:val="28"/>
          <w:szCs w:val="28"/>
        </w:rPr>
      </w:pPr>
      <w:r w:rsidRPr="00E473AF">
        <w:rPr>
          <w:b/>
          <w:color w:val="auto"/>
          <w:sz w:val="28"/>
          <w:szCs w:val="28"/>
        </w:rPr>
        <w:t>Remote Version of Rich Content Editor and Sidebar Global Availability</w:t>
      </w:r>
    </w:p>
    <w:p w:rsidR="002F1D37" w:rsidRPr="00E473AF" w:rsidRDefault="002F1D37" w:rsidP="002F1D37">
      <w:pPr>
        <w:spacing w:before="100" w:beforeAutospacing="1" w:after="100" w:afterAutospacing="1"/>
        <w:rPr>
          <w:rFonts w:eastAsia="Times New Roman" w:cs="Times New Roman"/>
          <w:color w:val="auto"/>
          <w:szCs w:val="24"/>
        </w:rPr>
      </w:pPr>
      <w:r w:rsidRPr="00E473AF">
        <w:rPr>
          <w:rFonts w:eastAsia="Times New Roman" w:cs="Times New Roman"/>
          <w:color w:val="auto"/>
          <w:szCs w:val="24"/>
        </w:rPr>
        <w:t>The Rich Content Editor sidebar enhancements that exist in Pages and the Syllabus are available in all feature areas of Canvas, including Quizzes. The sidebar enhancements include a visual style update and pagination support. Currently the sidebar enhancements only display in Pages and the Syllabus.</w:t>
      </w:r>
    </w:p>
    <w:p w:rsidR="002F1D37" w:rsidRPr="00E473AF" w:rsidRDefault="002F1D37" w:rsidP="002F1D37">
      <w:pPr>
        <w:spacing w:before="100" w:beforeAutospacing="1" w:after="100" w:afterAutospacing="1"/>
        <w:jc w:val="center"/>
        <w:rPr>
          <w:rFonts w:eastAsia="Times New Roman" w:cs="Times New Roman"/>
          <w:color w:val="auto"/>
          <w:szCs w:val="24"/>
        </w:rPr>
      </w:pPr>
      <w:r w:rsidRPr="00E473AF">
        <w:rPr>
          <w:rFonts w:eastAsia="Times New Roman" w:cs="Times New Roman"/>
          <w:noProof/>
          <w:color w:val="auto"/>
          <w:szCs w:val="24"/>
        </w:rPr>
        <w:drawing>
          <wp:inline distT="0" distB="0" distL="0" distR="0" wp14:anchorId="114C72C6" wp14:editId="3CDBD1B9">
            <wp:extent cx="3959258" cy="2194560"/>
            <wp:effectExtent l="19050" t="19050" r="22225" b="15240"/>
            <wp:docPr id="10" name="Picture 10" descr="Example of rich content editor&#10;" title="Canvas Text Box">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munity.canvaslms.com/servlet/JiveServlet/downloadImage/102-11158-1-236736/pastedImage_31.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70199" cy="2200624"/>
                    </a:xfrm>
                    <a:prstGeom prst="rect">
                      <a:avLst/>
                    </a:prstGeom>
                    <a:noFill/>
                    <a:ln w="3175">
                      <a:solidFill>
                        <a:schemeClr val="tx1"/>
                      </a:solidFill>
                    </a:ln>
                  </pic:spPr>
                </pic:pic>
              </a:graphicData>
            </a:graphic>
          </wp:inline>
        </w:drawing>
      </w:r>
    </w:p>
    <w:p w:rsidR="002F1D37" w:rsidRPr="00E473AF" w:rsidRDefault="002F1D37" w:rsidP="002F1D37">
      <w:pPr>
        <w:rPr>
          <w:b/>
          <w:color w:val="auto"/>
          <w:sz w:val="28"/>
          <w:szCs w:val="28"/>
        </w:rPr>
      </w:pPr>
      <w:r w:rsidRPr="00E473AF">
        <w:rPr>
          <w:b/>
          <w:color w:val="auto"/>
          <w:sz w:val="28"/>
          <w:szCs w:val="28"/>
        </w:rPr>
        <w:t>Table Context Menu</w:t>
      </w:r>
    </w:p>
    <w:p w:rsidR="002F1D37" w:rsidRPr="00E473AF" w:rsidRDefault="002F1D37" w:rsidP="002F1D37">
      <w:pPr>
        <w:pStyle w:val="NormalWeb"/>
        <w:rPr>
          <w:rFonts w:ascii="Arial" w:hAnsi="Arial" w:cs="Arial"/>
          <w:sz w:val="18"/>
          <w:szCs w:val="18"/>
        </w:rPr>
      </w:pPr>
      <w:r w:rsidRPr="00E473AF">
        <w:rPr>
          <w:rFonts w:ascii="Arial" w:hAnsi="Arial" w:cs="Arial"/>
          <w:sz w:val="18"/>
          <w:szCs w:val="18"/>
        </w:rPr>
        <w:t>When a table is added and selected in the Rich Content Editor, the table displays a context menu. This change allows for quicker table navigation and design access.</w:t>
      </w:r>
    </w:p>
    <w:p w:rsidR="002F1D37" w:rsidRPr="00E473AF" w:rsidRDefault="002F1D37" w:rsidP="002F1D37">
      <w:pPr>
        <w:pStyle w:val="NormalWeb"/>
        <w:rPr>
          <w:rFonts w:ascii="Arial" w:hAnsi="Arial" w:cs="Arial"/>
          <w:i/>
          <w:sz w:val="18"/>
          <w:szCs w:val="18"/>
        </w:rPr>
      </w:pPr>
      <w:r w:rsidRPr="00E473AF">
        <w:rPr>
          <w:rFonts w:ascii="Arial" w:hAnsi="Arial" w:cs="Arial"/>
          <w:i/>
          <w:sz w:val="18"/>
          <w:szCs w:val="18"/>
        </w:rPr>
        <w:t>(C</w:t>
      </w:r>
      <w:r w:rsidR="002671AD">
        <w:rPr>
          <w:rFonts w:ascii="Arial" w:hAnsi="Arial" w:cs="Arial"/>
          <w:i/>
          <w:sz w:val="18"/>
          <w:szCs w:val="18"/>
        </w:rPr>
        <w:t>anvas, c</w:t>
      </w:r>
      <w:r w:rsidRPr="00E473AF">
        <w:rPr>
          <w:rFonts w:ascii="Arial" w:hAnsi="Arial" w:cs="Arial"/>
          <w:i/>
          <w:sz w:val="18"/>
          <w:szCs w:val="18"/>
        </w:rPr>
        <w:t>ont. on page 4)</w:t>
      </w:r>
    </w:p>
    <w:p w:rsidR="002F1D37" w:rsidRPr="00E473AF" w:rsidRDefault="002F1D37" w:rsidP="002F1D37">
      <w:pPr>
        <w:pStyle w:val="NormalWeb"/>
        <w:jc w:val="center"/>
        <w:rPr>
          <w:noProof/>
        </w:rPr>
      </w:pPr>
    </w:p>
    <w:p w:rsidR="002F7578" w:rsidRDefault="002F7578" w:rsidP="002F1D37">
      <w:pPr>
        <w:pStyle w:val="NormalWeb"/>
        <w:jc w:val="center"/>
      </w:pPr>
    </w:p>
    <w:p w:rsidR="002F1D37" w:rsidRPr="00E473AF" w:rsidRDefault="002F1D37" w:rsidP="002F1D37">
      <w:pPr>
        <w:pStyle w:val="NormalWeb"/>
        <w:jc w:val="center"/>
      </w:pPr>
      <w:r w:rsidRPr="00E473AF">
        <w:rPr>
          <w:noProof/>
        </w:rPr>
        <w:drawing>
          <wp:inline distT="0" distB="0" distL="0" distR="0" wp14:anchorId="58097E19" wp14:editId="7F376164">
            <wp:extent cx="4719199" cy="1303020"/>
            <wp:effectExtent l="19050" t="19050" r="24765" b="11430"/>
            <wp:docPr id="11" name="Picture 11" descr="https://community.canvaslms.com/servlet/JiveServlet/downloadImage/102-11158-1-236740/pastedImage_33.png" title="Canvas Text Box">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mmunity.canvaslms.com/servlet/JiveServlet/downloadImage/102-11158-1-236740/pastedImage_33.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1661" cy="1303700"/>
                    </a:xfrm>
                    <a:prstGeom prst="rect">
                      <a:avLst/>
                    </a:prstGeom>
                    <a:noFill/>
                    <a:ln w="3175">
                      <a:solidFill>
                        <a:schemeClr val="tx1"/>
                      </a:solidFill>
                    </a:ln>
                  </pic:spPr>
                </pic:pic>
              </a:graphicData>
            </a:graphic>
          </wp:inline>
        </w:drawing>
      </w:r>
    </w:p>
    <w:p w:rsidR="002F1D37" w:rsidRPr="00E473AF" w:rsidRDefault="002F1D37" w:rsidP="002F1D37">
      <w:pPr>
        <w:rPr>
          <w:b/>
          <w:color w:val="auto"/>
          <w:sz w:val="28"/>
          <w:szCs w:val="28"/>
        </w:rPr>
      </w:pPr>
      <w:r w:rsidRPr="00E473AF">
        <w:rPr>
          <w:b/>
          <w:color w:val="auto"/>
          <w:sz w:val="28"/>
          <w:szCs w:val="28"/>
        </w:rPr>
        <w:t>Individual View Weighted Grading Periods Display</w:t>
      </w:r>
    </w:p>
    <w:p w:rsidR="002F1D37" w:rsidRPr="00E473AF" w:rsidRDefault="002F1D37" w:rsidP="002F1D37">
      <w:pPr>
        <w:pStyle w:val="NormalWeb"/>
        <w:rPr>
          <w:rFonts w:ascii="Arial" w:hAnsi="Arial" w:cs="Arial"/>
          <w:sz w:val="18"/>
          <w:szCs w:val="18"/>
        </w:rPr>
      </w:pPr>
      <w:r w:rsidRPr="00E473AF">
        <w:rPr>
          <w:rFonts w:ascii="Arial" w:hAnsi="Arial" w:cs="Arial"/>
          <w:sz w:val="18"/>
          <w:szCs w:val="18"/>
        </w:rPr>
        <w:t>After a student is selected from the student drop-down menu, the Student Information section in the Gradebook Individual View displays assignment groups when an individual grading period is being viewed. However, when grading periods are weighted and the All Grading Periods option is selected, the Grades section displays the weight of each grading period. Like in the grading period set, the total percentage is not displayed. </w:t>
      </w:r>
    </w:p>
    <w:p w:rsidR="002F1D37" w:rsidRPr="00E473AF" w:rsidRDefault="002F1D37" w:rsidP="002F1D37">
      <w:pPr>
        <w:pStyle w:val="NormalWeb"/>
        <w:jc w:val="center"/>
      </w:pPr>
      <w:r w:rsidRPr="00E473AF">
        <w:rPr>
          <w:noProof/>
        </w:rPr>
        <w:drawing>
          <wp:inline distT="0" distB="0" distL="0" distR="0" wp14:anchorId="0AA03124" wp14:editId="3E89F6A3">
            <wp:extent cx="4815840" cy="1969555"/>
            <wp:effectExtent l="19050" t="19050" r="22860" b="12065"/>
            <wp:docPr id="12" name="Picture 12" descr="Example of student information" title="Canvas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53163" cy="1984819"/>
                    </a:xfrm>
                    <a:prstGeom prst="rect">
                      <a:avLst/>
                    </a:prstGeom>
                    <a:ln w="3175">
                      <a:solidFill>
                        <a:schemeClr val="tx1"/>
                      </a:solidFill>
                    </a:ln>
                  </pic:spPr>
                </pic:pic>
              </a:graphicData>
            </a:graphic>
          </wp:inline>
        </w:drawing>
      </w:r>
    </w:p>
    <w:p w:rsidR="002F1D37" w:rsidRDefault="002F1D37" w:rsidP="002F1D37">
      <w:pPr>
        <w:pBdr>
          <w:bottom w:val="double" w:sz="6" w:space="1" w:color="auto"/>
        </w:pBdr>
        <w:spacing w:before="100" w:beforeAutospacing="1" w:after="100" w:afterAutospacing="1"/>
        <w:jc w:val="center"/>
      </w:pPr>
    </w:p>
    <w:p w:rsidR="002F1D37" w:rsidRPr="00AA5E4C" w:rsidRDefault="002F1D37" w:rsidP="002F1D37">
      <w:pPr>
        <w:overflowPunct/>
        <w:autoSpaceDE/>
        <w:autoSpaceDN/>
        <w:adjustRightInd/>
        <w:rPr>
          <w:rFonts w:eastAsia="Adobe Song Std L"/>
          <w14:cntxtAlts/>
        </w:rPr>
      </w:pPr>
      <w:r>
        <w:rPr>
          <w:rFonts w:ascii="Letter Gothic Std" w:eastAsia="Times New Roman" w:hAnsi="Letter Gothic Std"/>
          <w:b/>
          <w:bCs/>
          <w:color w:val="000000"/>
          <w:sz w:val="48"/>
          <w:szCs w:val="48"/>
          <w14:cntxtAlts/>
        </w:rPr>
        <w:t>Na</w:t>
      </w:r>
      <w:r w:rsidRPr="00F90115">
        <w:rPr>
          <w:rFonts w:ascii="Letter Gothic Std" w:eastAsia="Times New Roman" w:hAnsi="Letter Gothic Std"/>
          <w:b/>
          <w:bCs/>
          <w:color w:val="000000"/>
          <w:sz w:val="48"/>
          <w:szCs w:val="48"/>
          <w14:cntxtAlts/>
        </w:rPr>
        <w:t>than’s Notes</w:t>
      </w:r>
    </w:p>
    <w:p w:rsidR="002F1D37" w:rsidRDefault="002F1D37" w:rsidP="002F1D37">
      <w:pPr>
        <w:overflowPunct/>
        <w:autoSpaceDE/>
        <w:autoSpaceDN/>
        <w:adjustRightInd/>
        <w:rPr>
          <w:rFonts w:ascii="Letter Gothic Std" w:eastAsia="Times New Roman" w:hAnsi="Letter Gothic Std"/>
          <w:color w:val="000000"/>
          <w14:cntxtAlts/>
        </w:rPr>
      </w:pPr>
      <w:r w:rsidRPr="00F90115">
        <w:rPr>
          <w:rFonts w:ascii="Letter Gothic Std" w:eastAsia="Times New Roman" w:hAnsi="Letter Gothic Std"/>
          <w:color w:val="000000"/>
          <w14:cntxtAlts/>
        </w:rPr>
        <w:t>By Nathan Thiessen</w:t>
      </w:r>
    </w:p>
    <w:p w:rsidR="00DF1DCE" w:rsidRDefault="00DF1DCE" w:rsidP="00DF1DCE">
      <w:pPr>
        <w:widowControl/>
        <w:overflowPunct/>
        <w:autoSpaceDE/>
        <w:autoSpaceDN/>
        <w:adjustRightInd/>
        <w:spacing w:after="0" w:line="240" w:lineRule="auto"/>
        <w:jc w:val="both"/>
        <w:rPr>
          <w:b/>
          <w:color w:val="000000"/>
          <w:sz w:val="22"/>
          <w:szCs w:val="22"/>
        </w:rPr>
      </w:pPr>
      <w:r w:rsidRPr="00DF1DCE">
        <w:rPr>
          <w:b/>
          <w:color w:val="000000"/>
          <w:sz w:val="22"/>
          <w:szCs w:val="22"/>
        </w:rPr>
        <w:t>Summer Projects</w:t>
      </w:r>
    </w:p>
    <w:p w:rsidR="00DF1DCE" w:rsidRPr="00DF1DCE" w:rsidRDefault="00DF1DCE" w:rsidP="00DF1DCE">
      <w:pPr>
        <w:widowControl/>
        <w:overflowPunct/>
        <w:autoSpaceDE/>
        <w:autoSpaceDN/>
        <w:adjustRightInd/>
        <w:spacing w:after="0" w:line="240" w:lineRule="auto"/>
        <w:jc w:val="both"/>
        <w:rPr>
          <w:b/>
          <w:color w:val="000000"/>
          <w:sz w:val="22"/>
          <w:szCs w:val="22"/>
        </w:rPr>
      </w:pPr>
    </w:p>
    <w:p w:rsidR="00DF1DCE" w:rsidRPr="00A42231" w:rsidRDefault="00DF1DCE" w:rsidP="00DF1DCE">
      <w:pPr>
        <w:widowControl/>
        <w:overflowPunct/>
        <w:autoSpaceDE/>
        <w:autoSpaceDN/>
        <w:adjustRightInd/>
        <w:spacing w:after="0" w:line="240" w:lineRule="auto"/>
        <w:jc w:val="both"/>
        <w:rPr>
          <w:rStyle w:val="BookTitle"/>
          <w:b w:val="0"/>
          <w:i w:val="0"/>
          <w:color w:val="auto"/>
          <w:sz w:val="22"/>
          <w:szCs w:val="22"/>
        </w:rPr>
      </w:pPr>
      <w:r w:rsidRPr="00A42231">
        <w:rPr>
          <w:rStyle w:val="BookTitle"/>
          <w:b w:val="0"/>
          <w:i w:val="0"/>
          <w:color w:val="auto"/>
          <w:sz w:val="22"/>
          <w:szCs w:val="22"/>
        </w:rPr>
        <w:t>With spring semester wrapped up</w:t>
      </w:r>
      <w:r w:rsidR="00A42231">
        <w:rPr>
          <w:rStyle w:val="BookTitle"/>
          <w:b w:val="0"/>
          <w:i w:val="0"/>
          <w:color w:val="auto"/>
          <w:sz w:val="22"/>
          <w:szCs w:val="22"/>
        </w:rPr>
        <w:t>,</w:t>
      </w:r>
      <w:r w:rsidRPr="00A42231">
        <w:rPr>
          <w:rStyle w:val="BookTitle"/>
          <w:b w:val="0"/>
          <w:i w:val="0"/>
          <w:color w:val="auto"/>
          <w:sz w:val="22"/>
          <w:szCs w:val="22"/>
        </w:rPr>
        <w:t xml:space="preserve"> CETL started its summer projects. One of them - delivering Edu-carts to many different schools across the state!  Throughout the month of May, we traveled to Hooker, OK </w:t>
      </w:r>
      <w:r w:rsidR="00A42231" w:rsidRPr="00A42231">
        <w:rPr>
          <w:rStyle w:val="BookTitle"/>
          <w:b w:val="0"/>
          <w:i w:val="0"/>
          <w:color w:val="auto"/>
          <w:sz w:val="22"/>
          <w:szCs w:val="22"/>
        </w:rPr>
        <w:t>in the panhandle</w:t>
      </w:r>
      <w:r w:rsidRPr="00A42231">
        <w:rPr>
          <w:rStyle w:val="BookTitle"/>
          <w:b w:val="0"/>
          <w:i w:val="0"/>
          <w:color w:val="auto"/>
          <w:sz w:val="22"/>
          <w:szCs w:val="22"/>
        </w:rPr>
        <w:t xml:space="preserve"> of the state to as far</w:t>
      </w:r>
      <w:r w:rsidR="00A42231" w:rsidRPr="00A42231">
        <w:rPr>
          <w:rStyle w:val="BookTitle"/>
          <w:b w:val="0"/>
          <w:i w:val="0"/>
          <w:color w:val="auto"/>
          <w:sz w:val="22"/>
          <w:szCs w:val="22"/>
        </w:rPr>
        <w:t xml:space="preserve"> east</w:t>
      </w:r>
      <w:r w:rsidRPr="00A42231">
        <w:rPr>
          <w:rStyle w:val="BookTitle"/>
          <w:b w:val="0"/>
          <w:i w:val="0"/>
          <w:color w:val="auto"/>
          <w:sz w:val="22"/>
          <w:szCs w:val="22"/>
        </w:rPr>
        <w:t xml:space="preserve"> as Drumright, OK. All of the carts are part of the g</w:t>
      </w:r>
      <w:r w:rsidR="00A42231">
        <w:rPr>
          <w:rStyle w:val="BookTitle"/>
          <w:b w:val="0"/>
          <w:i w:val="0"/>
          <w:color w:val="auto"/>
          <w:sz w:val="22"/>
          <w:szCs w:val="22"/>
        </w:rPr>
        <w:t xml:space="preserve">rant that CETL received that </w:t>
      </w:r>
      <w:r w:rsidRPr="00A42231">
        <w:rPr>
          <w:rStyle w:val="BookTitle"/>
          <w:b w:val="0"/>
          <w:i w:val="0"/>
          <w:color w:val="auto"/>
          <w:sz w:val="22"/>
          <w:szCs w:val="22"/>
        </w:rPr>
        <w:t xml:space="preserve">will allow for more students to be reached </w:t>
      </w:r>
      <w:r w:rsidR="00A42231">
        <w:rPr>
          <w:rStyle w:val="BookTitle"/>
          <w:b w:val="0"/>
          <w:i w:val="0"/>
          <w:color w:val="auto"/>
          <w:sz w:val="22"/>
          <w:szCs w:val="22"/>
        </w:rPr>
        <w:t xml:space="preserve">by </w:t>
      </w:r>
      <w:r w:rsidRPr="00A42231">
        <w:rPr>
          <w:rStyle w:val="BookTitle"/>
          <w:b w:val="0"/>
          <w:i w:val="0"/>
          <w:color w:val="auto"/>
          <w:sz w:val="22"/>
          <w:szCs w:val="22"/>
        </w:rPr>
        <w:t xml:space="preserve">SWOSU. We have also </w:t>
      </w:r>
      <w:r w:rsidR="00A42231">
        <w:rPr>
          <w:rStyle w:val="BookTitle"/>
          <w:b w:val="0"/>
          <w:i w:val="0"/>
          <w:color w:val="auto"/>
          <w:sz w:val="22"/>
          <w:szCs w:val="22"/>
        </w:rPr>
        <w:t xml:space="preserve">updated many of the classrooms </w:t>
      </w:r>
      <w:r w:rsidRPr="00A42231">
        <w:rPr>
          <w:rStyle w:val="BookTitle"/>
          <w:b w:val="0"/>
          <w:i w:val="0"/>
          <w:color w:val="auto"/>
          <w:sz w:val="22"/>
          <w:szCs w:val="22"/>
        </w:rPr>
        <w:t xml:space="preserve">at the Sayre campus with brand new equipment. With the rise of Zoom and the many capabilities it provides, there are several rooms being revamped </w:t>
      </w:r>
      <w:r w:rsidR="00A42231">
        <w:rPr>
          <w:rStyle w:val="BookTitle"/>
          <w:b w:val="0"/>
          <w:i w:val="0"/>
          <w:color w:val="auto"/>
          <w:sz w:val="22"/>
          <w:szCs w:val="22"/>
        </w:rPr>
        <w:t>throughout</w:t>
      </w:r>
      <w:r w:rsidRPr="00A42231">
        <w:rPr>
          <w:rStyle w:val="BookTitle"/>
          <w:b w:val="0"/>
          <w:i w:val="0"/>
          <w:color w:val="auto"/>
          <w:sz w:val="22"/>
          <w:szCs w:val="22"/>
        </w:rPr>
        <w:t xml:space="preserve"> the Weatherford campus to be Zoom compatible. Once these rooms are up and running, let us give you a tour and see if the technology would be a good fit for you. </w:t>
      </w:r>
    </w:p>
    <w:p w:rsidR="00DF1DCE" w:rsidRPr="00A42231" w:rsidRDefault="00DF1DCE" w:rsidP="002F1D37">
      <w:pPr>
        <w:widowControl/>
        <w:overflowPunct/>
        <w:autoSpaceDE/>
        <w:autoSpaceDN/>
        <w:adjustRightInd/>
        <w:spacing w:after="0" w:line="240" w:lineRule="auto"/>
        <w:jc w:val="both"/>
        <w:rPr>
          <w:rStyle w:val="BookTitle"/>
          <w:b w:val="0"/>
          <w:i w:val="0"/>
          <w:color w:val="auto"/>
          <w:sz w:val="22"/>
          <w:szCs w:val="22"/>
        </w:rPr>
        <w:sectPr w:rsidR="00DF1DCE" w:rsidRPr="00A42231" w:rsidSect="00DF1DCE">
          <w:type w:val="continuous"/>
          <w:pgSz w:w="12240" w:h="15840"/>
          <w:pgMar w:top="990" w:right="1440" w:bottom="1080" w:left="126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docGrid w:linePitch="360"/>
        </w:sectPr>
      </w:pPr>
    </w:p>
    <w:p w:rsidR="00C36366" w:rsidRPr="00A42231" w:rsidRDefault="00C36366" w:rsidP="002F1D37">
      <w:pPr>
        <w:widowControl/>
        <w:overflowPunct/>
        <w:autoSpaceDE/>
        <w:autoSpaceDN/>
        <w:adjustRightInd/>
        <w:spacing w:after="0" w:line="240" w:lineRule="auto"/>
        <w:jc w:val="both"/>
        <w:rPr>
          <w:rFonts w:asciiTheme="minorHAnsi" w:eastAsia="Calibri" w:hAnsiTheme="minorHAnsi" w:cs="Times New Roman"/>
          <w:b/>
          <w:color w:val="auto"/>
          <w:kern w:val="0"/>
          <w:sz w:val="22"/>
          <w:szCs w:val="22"/>
        </w:rPr>
      </w:pPr>
    </w:p>
    <w:p w:rsidR="00C36366" w:rsidRPr="00A42231" w:rsidRDefault="00C36366" w:rsidP="002F1D37">
      <w:pPr>
        <w:widowControl/>
        <w:overflowPunct/>
        <w:autoSpaceDE/>
        <w:autoSpaceDN/>
        <w:adjustRightInd/>
        <w:spacing w:after="0" w:line="240" w:lineRule="auto"/>
        <w:jc w:val="both"/>
        <w:rPr>
          <w:rFonts w:asciiTheme="minorHAnsi" w:eastAsia="Calibri" w:hAnsiTheme="minorHAnsi" w:cs="Times New Roman"/>
          <w:b/>
          <w:color w:val="auto"/>
          <w:kern w:val="0"/>
          <w:sz w:val="22"/>
          <w:szCs w:val="22"/>
        </w:rPr>
      </w:pPr>
    </w:p>
    <w:p w:rsidR="00DF1DCE" w:rsidRDefault="00DF1DCE" w:rsidP="002F1D37">
      <w:pPr>
        <w:widowControl/>
        <w:overflowPunct/>
        <w:autoSpaceDE/>
        <w:autoSpaceDN/>
        <w:adjustRightInd/>
        <w:spacing w:after="0" w:line="240" w:lineRule="auto"/>
        <w:jc w:val="both"/>
        <w:rPr>
          <w:rFonts w:asciiTheme="minorHAnsi" w:eastAsia="Calibri" w:hAnsiTheme="minorHAnsi" w:cs="Times New Roman"/>
          <w:b/>
          <w:color w:val="auto"/>
          <w:kern w:val="0"/>
          <w:sz w:val="22"/>
          <w:szCs w:val="22"/>
        </w:rPr>
      </w:pPr>
    </w:p>
    <w:p w:rsidR="00DF1DCE" w:rsidRDefault="00DF1DCE" w:rsidP="002F1D37">
      <w:pPr>
        <w:widowControl/>
        <w:overflowPunct/>
        <w:autoSpaceDE/>
        <w:autoSpaceDN/>
        <w:adjustRightInd/>
        <w:spacing w:after="0" w:line="240" w:lineRule="auto"/>
        <w:jc w:val="both"/>
        <w:rPr>
          <w:rFonts w:asciiTheme="minorHAnsi" w:eastAsia="Calibri" w:hAnsiTheme="minorHAnsi" w:cs="Times New Roman"/>
          <w:b/>
          <w:color w:val="auto"/>
          <w:kern w:val="0"/>
          <w:sz w:val="22"/>
          <w:szCs w:val="22"/>
        </w:rPr>
      </w:pPr>
    </w:p>
    <w:p w:rsidR="00C36366" w:rsidRPr="00176E01" w:rsidRDefault="00C36366" w:rsidP="002F1D37">
      <w:pPr>
        <w:widowControl/>
        <w:overflowPunct/>
        <w:autoSpaceDE/>
        <w:autoSpaceDN/>
        <w:adjustRightInd/>
        <w:spacing w:after="0" w:line="240" w:lineRule="auto"/>
        <w:jc w:val="both"/>
        <w:rPr>
          <w:rFonts w:asciiTheme="minorHAnsi" w:eastAsia="Calibri" w:hAnsiTheme="minorHAnsi" w:cs="Times New Roman"/>
          <w:b/>
          <w:color w:val="auto"/>
          <w:kern w:val="0"/>
          <w:sz w:val="16"/>
          <w:szCs w:val="16"/>
        </w:rPr>
      </w:pPr>
    </w:p>
    <w:p w:rsidR="00C36366" w:rsidRPr="00C36366" w:rsidRDefault="00C36366" w:rsidP="006F798F">
      <w:pPr>
        <w:overflowPunct/>
        <w:autoSpaceDE/>
        <w:autoSpaceDN/>
        <w:adjustRightInd/>
        <w:jc w:val="center"/>
        <w:rPr>
          <w:rFonts w:eastAsia="Times New Roman"/>
          <w:b/>
          <w:bCs/>
          <w:color w:val="1C1C1C"/>
          <w14:cntxtAlts/>
        </w:rPr>
      </w:pPr>
    </w:p>
    <w:p w:rsidR="00C36366" w:rsidRDefault="006F798F" w:rsidP="00C36366">
      <w:pPr>
        <w:overflowPunct/>
        <w:autoSpaceDE/>
        <w:autoSpaceDN/>
        <w:adjustRightInd/>
        <w:jc w:val="center"/>
        <w:rPr>
          <w:rFonts w:eastAsia="Times New Roman"/>
          <w:b/>
          <w:bCs/>
          <w:color w:val="1C1C1C"/>
          <w:sz w:val="32"/>
          <w:szCs w:val="32"/>
          <w14:cntxtAlts/>
        </w:rPr>
      </w:pPr>
      <w:r>
        <w:rPr>
          <w:rFonts w:ascii="Euphemia" w:hAnsi="Euphemia" w:cs="Euphemia"/>
          <w:noProof/>
          <w:color w:val="000000"/>
        </w:rPr>
        <w:drawing>
          <wp:inline distT="0" distB="0" distL="0" distR="0" wp14:anchorId="64100A38" wp14:editId="5664EFC4">
            <wp:extent cx="438150" cy="385432"/>
            <wp:effectExtent l="0" t="0" r="0" b="0"/>
            <wp:docPr id="13" name="Picture 13" descr="paw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 prin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3494" cy="390133"/>
                    </a:xfrm>
                    <a:prstGeom prst="rect">
                      <a:avLst/>
                    </a:prstGeom>
                  </pic:spPr>
                </pic:pic>
              </a:graphicData>
            </a:graphic>
          </wp:inline>
        </w:drawing>
      </w:r>
      <w:r>
        <w:rPr>
          <w:rFonts w:eastAsia="Times New Roman"/>
          <w:b/>
          <w:bCs/>
          <w:color w:val="1C1C1C"/>
          <w:sz w:val="32"/>
          <w:szCs w:val="32"/>
          <w14:cntxtAlts/>
        </w:rPr>
        <w:t xml:space="preserve">     </w:t>
      </w:r>
      <w:r>
        <w:rPr>
          <w:rFonts w:ascii="Euphemia" w:hAnsi="Euphemia" w:cs="Euphemia"/>
          <w:noProof/>
          <w:color w:val="000000"/>
        </w:rPr>
        <w:drawing>
          <wp:inline distT="0" distB="0" distL="0" distR="0" wp14:anchorId="4F0990D9" wp14:editId="3D06C440">
            <wp:extent cx="438150" cy="385432"/>
            <wp:effectExtent l="0" t="0" r="0" b="0"/>
            <wp:docPr id="20" name="Picture 20" descr="paw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 prin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3494" cy="390133"/>
                    </a:xfrm>
                    <a:prstGeom prst="rect">
                      <a:avLst/>
                    </a:prstGeom>
                  </pic:spPr>
                </pic:pic>
              </a:graphicData>
            </a:graphic>
          </wp:inline>
        </w:drawing>
      </w:r>
      <w:r>
        <w:rPr>
          <w:rFonts w:eastAsia="Times New Roman"/>
          <w:b/>
          <w:bCs/>
          <w:color w:val="1C1C1C"/>
          <w:sz w:val="32"/>
          <w:szCs w:val="32"/>
          <w14:cntxtAlts/>
        </w:rPr>
        <w:t xml:space="preserve">     </w:t>
      </w:r>
      <w:r>
        <w:rPr>
          <w:rFonts w:ascii="Euphemia" w:hAnsi="Euphemia" w:cs="Euphemia"/>
          <w:noProof/>
          <w:color w:val="000000"/>
        </w:rPr>
        <w:drawing>
          <wp:inline distT="0" distB="0" distL="0" distR="0" wp14:anchorId="4F0990D9" wp14:editId="3D06C440">
            <wp:extent cx="438150" cy="385432"/>
            <wp:effectExtent l="0" t="0" r="0" b="0"/>
            <wp:docPr id="19" name="Picture 19" descr="paw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 prin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3494" cy="390133"/>
                    </a:xfrm>
                    <a:prstGeom prst="rect">
                      <a:avLst/>
                    </a:prstGeom>
                  </pic:spPr>
                </pic:pic>
              </a:graphicData>
            </a:graphic>
          </wp:inline>
        </w:drawing>
      </w:r>
    </w:p>
    <w:p w:rsidR="00C36366" w:rsidRPr="00176E01" w:rsidRDefault="00C36366" w:rsidP="005A2942">
      <w:pPr>
        <w:overflowPunct/>
        <w:autoSpaceDE/>
        <w:autoSpaceDN/>
        <w:adjustRightInd/>
        <w:jc w:val="both"/>
        <w:rPr>
          <w:rFonts w:eastAsia="Times New Roman"/>
          <w:b/>
          <w:bCs/>
          <w:color w:val="1C1C1C"/>
          <w:sz w:val="16"/>
          <w:szCs w:val="16"/>
          <w14:cntxtAlts/>
        </w:rPr>
      </w:pPr>
    </w:p>
    <w:p w:rsidR="00D56556" w:rsidRPr="00D56556" w:rsidRDefault="00D56556" w:rsidP="005A2942">
      <w:pPr>
        <w:overflowPunct/>
        <w:autoSpaceDE/>
        <w:autoSpaceDN/>
        <w:adjustRightInd/>
        <w:jc w:val="both"/>
        <w:rPr>
          <w:rFonts w:eastAsia="Times New Roman"/>
          <w:b/>
          <w:bCs/>
          <w:color w:val="1C1C1C"/>
          <w:sz w:val="32"/>
          <w:szCs w:val="32"/>
          <w14:cntxtAlts/>
        </w:rPr>
      </w:pPr>
      <w:r w:rsidRPr="00D56556">
        <w:rPr>
          <w:rFonts w:eastAsia="Times New Roman"/>
          <w:b/>
          <w:bCs/>
          <w:color w:val="1C1C1C"/>
          <w:sz w:val="32"/>
          <w:szCs w:val="32"/>
          <w14:cntxtAlts/>
        </w:rPr>
        <w:t>Mapopa’s Musings</w:t>
      </w:r>
    </w:p>
    <w:p w:rsidR="00D56556" w:rsidRPr="00D56556" w:rsidRDefault="00D56556" w:rsidP="005A2942">
      <w:pPr>
        <w:overflowPunct/>
        <w:autoSpaceDE/>
        <w:autoSpaceDN/>
        <w:adjustRightInd/>
        <w:jc w:val="both"/>
        <w:rPr>
          <w:rFonts w:eastAsia="Times New Roman"/>
          <w:b/>
          <w:bCs/>
          <w:color w:val="1C1C1C"/>
          <w:sz w:val="20"/>
          <w:szCs w:val="20"/>
          <w14:cntxtAlts/>
        </w:rPr>
      </w:pPr>
      <w:r w:rsidRPr="00D56556">
        <w:rPr>
          <w:rFonts w:eastAsia="Times New Roman"/>
          <w:b/>
          <w:bCs/>
          <w:color w:val="1C1C1C"/>
          <w:sz w:val="20"/>
          <w:szCs w:val="20"/>
          <w14:cntxtAlts/>
        </w:rPr>
        <w:t>By Dr. Mapopa Sanga</w:t>
      </w:r>
    </w:p>
    <w:p w:rsidR="006F798F" w:rsidRDefault="00E62B7C" w:rsidP="005A2942">
      <w:pPr>
        <w:widowControl/>
        <w:overflowPunct/>
        <w:autoSpaceDE/>
        <w:autoSpaceDN/>
        <w:adjustRightInd/>
        <w:spacing w:after="160" w:line="259" w:lineRule="auto"/>
        <w:jc w:val="both"/>
        <w:rPr>
          <w:rFonts w:asciiTheme="minorHAnsi" w:eastAsiaTheme="minorHAnsi" w:hAnsiTheme="minorHAnsi" w:cstheme="minorBidi"/>
          <w:b/>
          <w:color w:val="auto"/>
          <w:kern w:val="0"/>
          <w:sz w:val="22"/>
          <w:szCs w:val="22"/>
        </w:rPr>
      </w:pPr>
      <w:r w:rsidRPr="00E62B7C">
        <w:rPr>
          <w:rFonts w:asciiTheme="minorHAnsi" w:eastAsiaTheme="minorHAnsi" w:hAnsiTheme="minorHAnsi" w:cstheme="minorBidi"/>
          <w:b/>
          <w:color w:val="auto"/>
          <w:kern w:val="0"/>
          <w:sz w:val="22"/>
          <w:szCs w:val="22"/>
        </w:rPr>
        <w:t>A look at Online Discussion types</w:t>
      </w:r>
    </w:p>
    <w:p w:rsidR="00E62B7C" w:rsidRPr="00E62B7C" w:rsidRDefault="00E62B7C" w:rsidP="005A2942">
      <w:pPr>
        <w:widowControl/>
        <w:overflowPunct/>
        <w:autoSpaceDE/>
        <w:autoSpaceDN/>
        <w:adjustRightInd/>
        <w:spacing w:after="160" w:line="259" w:lineRule="auto"/>
        <w:jc w:val="both"/>
        <w:rPr>
          <w:rFonts w:asciiTheme="minorHAnsi" w:eastAsiaTheme="minorHAnsi" w:hAnsiTheme="minorHAnsi" w:cstheme="minorBidi"/>
          <w:color w:val="auto"/>
          <w:kern w:val="0"/>
          <w:sz w:val="22"/>
          <w:szCs w:val="22"/>
        </w:rPr>
      </w:pPr>
      <w:r w:rsidRPr="00E62B7C">
        <w:rPr>
          <w:rFonts w:asciiTheme="minorHAnsi" w:eastAsiaTheme="minorHAnsi" w:hAnsiTheme="minorHAnsi" w:cstheme="minorBidi"/>
          <w:color w:val="auto"/>
          <w:kern w:val="0"/>
          <w:sz w:val="22"/>
          <w:szCs w:val="22"/>
        </w:rPr>
        <w:t>Working as an instructional designer over the years, I have come to conclude that writing effective discussion questions is perhaps the most important factor in developing a robust online environment.  A course that develops a sense of community, based on respect and engagement, will lead to students who are more likely to participate (Lave &amp; Wenger, 2003). A discussion forum specifically designed to increase community would be one asking students to share something they already know about the subject at hand. Students involved in collaborative interactions and learning “are likely to provide more detailed help and guidance to their peers, demonstrate more complex thinking and problem-solving skills, and obtain higher learning” (</w:t>
      </w:r>
      <w:proofErr w:type="spellStart"/>
      <w:r w:rsidRPr="00E62B7C">
        <w:rPr>
          <w:rFonts w:asciiTheme="minorHAnsi" w:eastAsiaTheme="minorHAnsi" w:hAnsiTheme="minorHAnsi" w:cstheme="minorBidi"/>
          <w:color w:val="auto"/>
          <w:kern w:val="0"/>
          <w:sz w:val="22"/>
          <w:szCs w:val="22"/>
        </w:rPr>
        <w:t>Gillies</w:t>
      </w:r>
      <w:proofErr w:type="spellEnd"/>
      <w:r w:rsidRPr="00E62B7C">
        <w:rPr>
          <w:rFonts w:asciiTheme="minorHAnsi" w:eastAsiaTheme="minorHAnsi" w:hAnsiTheme="minorHAnsi" w:cstheme="minorBidi"/>
          <w:color w:val="auto"/>
          <w:kern w:val="0"/>
          <w:sz w:val="22"/>
          <w:szCs w:val="22"/>
        </w:rPr>
        <w:t>, 2015, p. 343).</w:t>
      </w:r>
    </w:p>
    <w:p w:rsidR="00E62B7C" w:rsidRPr="00E62B7C" w:rsidRDefault="00E62B7C" w:rsidP="005A2942">
      <w:pPr>
        <w:widowControl/>
        <w:overflowPunct/>
        <w:autoSpaceDE/>
        <w:autoSpaceDN/>
        <w:adjustRightInd/>
        <w:spacing w:after="160" w:line="259" w:lineRule="auto"/>
        <w:jc w:val="both"/>
        <w:rPr>
          <w:rFonts w:asciiTheme="minorHAnsi" w:eastAsiaTheme="minorHAnsi" w:hAnsiTheme="minorHAnsi" w:cstheme="minorBidi"/>
          <w:b/>
          <w:color w:val="auto"/>
          <w:kern w:val="0"/>
          <w:sz w:val="22"/>
          <w:szCs w:val="22"/>
        </w:rPr>
      </w:pPr>
      <w:r w:rsidRPr="00E62B7C">
        <w:rPr>
          <w:rFonts w:asciiTheme="minorHAnsi" w:eastAsiaTheme="minorHAnsi" w:hAnsiTheme="minorHAnsi" w:cstheme="minorBidi"/>
          <w:b/>
          <w:color w:val="auto"/>
          <w:kern w:val="0"/>
          <w:sz w:val="22"/>
          <w:szCs w:val="22"/>
        </w:rPr>
        <w:t>Types of Discussion Questions</w:t>
      </w:r>
    </w:p>
    <w:p w:rsidR="006F798F" w:rsidRDefault="00E62B7C" w:rsidP="005A2942">
      <w:pPr>
        <w:widowControl/>
        <w:overflowPunct/>
        <w:autoSpaceDE/>
        <w:autoSpaceDN/>
        <w:adjustRightInd/>
        <w:spacing w:after="160" w:line="259" w:lineRule="auto"/>
        <w:jc w:val="both"/>
        <w:rPr>
          <w:rFonts w:asciiTheme="minorHAnsi" w:eastAsiaTheme="minorHAnsi" w:hAnsiTheme="minorHAnsi" w:cstheme="minorBidi"/>
          <w:color w:val="auto"/>
          <w:kern w:val="0"/>
          <w:sz w:val="22"/>
          <w:szCs w:val="22"/>
        </w:rPr>
      </w:pPr>
      <w:r w:rsidRPr="00E62B7C">
        <w:rPr>
          <w:rFonts w:asciiTheme="minorHAnsi" w:eastAsiaTheme="minorHAnsi" w:hAnsiTheme="minorHAnsi" w:cstheme="minorBidi"/>
          <w:color w:val="auto"/>
          <w:kern w:val="0"/>
          <w:sz w:val="22"/>
          <w:szCs w:val="22"/>
        </w:rPr>
        <w:t>Textbook-based question: This is the most convenient type of forum. A question would be derived from assigned readings in the textbook, as everyone will have the book and presumably have read the assigned chapters</w:t>
      </w:r>
      <w:r w:rsidR="006F798F">
        <w:rPr>
          <w:rFonts w:asciiTheme="minorHAnsi" w:eastAsiaTheme="minorHAnsi" w:hAnsiTheme="minorHAnsi" w:cstheme="minorBidi"/>
          <w:color w:val="auto"/>
          <w:kern w:val="0"/>
          <w:sz w:val="22"/>
          <w:szCs w:val="22"/>
        </w:rPr>
        <w:t xml:space="preserve">.  </w:t>
      </w:r>
    </w:p>
    <w:p w:rsidR="00C36366" w:rsidRDefault="00E62B7C" w:rsidP="005A2942">
      <w:pPr>
        <w:widowControl/>
        <w:overflowPunct/>
        <w:autoSpaceDE/>
        <w:autoSpaceDN/>
        <w:adjustRightInd/>
        <w:spacing w:after="160" w:line="259" w:lineRule="auto"/>
        <w:jc w:val="both"/>
        <w:rPr>
          <w:rFonts w:asciiTheme="minorHAnsi" w:eastAsiaTheme="minorHAnsi" w:hAnsiTheme="minorHAnsi" w:cstheme="minorBidi"/>
          <w:color w:val="auto"/>
          <w:kern w:val="0"/>
          <w:sz w:val="22"/>
          <w:szCs w:val="22"/>
        </w:rPr>
      </w:pPr>
      <w:r w:rsidRPr="00E62B7C">
        <w:rPr>
          <w:rFonts w:asciiTheme="minorHAnsi" w:eastAsiaTheme="minorHAnsi" w:hAnsiTheme="minorHAnsi" w:cstheme="minorBidi"/>
          <w:i/>
          <w:color w:val="auto"/>
          <w:kern w:val="0"/>
          <w:sz w:val="22"/>
          <w:szCs w:val="22"/>
        </w:rPr>
        <w:t xml:space="preserve">Literature-based question: </w:t>
      </w:r>
      <w:r w:rsidRPr="00E62B7C">
        <w:rPr>
          <w:rFonts w:asciiTheme="minorHAnsi" w:eastAsiaTheme="minorHAnsi" w:hAnsiTheme="minorHAnsi" w:cstheme="minorBidi"/>
          <w:color w:val="auto"/>
          <w:kern w:val="0"/>
          <w:sz w:val="22"/>
          <w:szCs w:val="22"/>
        </w:rPr>
        <w:t xml:space="preserve"> It involves students being instructed to find existing, discipline-specific literature to prove or disprove, agree or disagree, or expand upon the concept under discussion. This method can promote lively dialogue as students are likely to find research that attacks the concept under analysis from all directions. Students can share citations, findings, </w:t>
      </w:r>
    </w:p>
    <w:p w:rsidR="00C36366" w:rsidRDefault="00C36366" w:rsidP="005A2942">
      <w:pPr>
        <w:widowControl/>
        <w:overflowPunct/>
        <w:autoSpaceDE/>
        <w:autoSpaceDN/>
        <w:adjustRightInd/>
        <w:spacing w:after="160" w:line="259" w:lineRule="auto"/>
        <w:jc w:val="both"/>
        <w:rPr>
          <w:rFonts w:asciiTheme="minorHAnsi" w:eastAsiaTheme="minorHAnsi" w:hAnsiTheme="minorHAnsi" w:cstheme="minorBidi"/>
          <w:color w:val="auto"/>
          <w:kern w:val="0"/>
          <w:sz w:val="22"/>
          <w:szCs w:val="22"/>
        </w:rPr>
      </w:pPr>
    </w:p>
    <w:p w:rsidR="00DF1DCE" w:rsidRDefault="00DF1DCE" w:rsidP="005A2942">
      <w:pPr>
        <w:widowControl/>
        <w:overflowPunct/>
        <w:autoSpaceDE/>
        <w:autoSpaceDN/>
        <w:adjustRightInd/>
        <w:spacing w:after="160" w:line="259" w:lineRule="auto"/>
        <w:jc w:val="both"/>
        <w:rPr>
          <w:rFonts w:asciiTheme="minorHAnsi" w:eastAsiaTheme="minorHAnsi" w:hAnsiTheme="minorHAnsi" w:cstheme="minorBidi"/>
          <w:color w:val="auto"/>
          <w:kern w:val="0"/>
          <w:sz w:val="22"/>
          <w:szCs w:val="22"/>
        </w:rPr>
      </w:pPr>
    </w:p>
    <w:p w:rsidR="00DF1DCE" w:rsidRDefault="00DF1DCE" w:rsidP="005A2942">
      <w:pPr>
        <w:widowControl/>
        <w:overflowPunct/>
        <w:autoSpaceDE/>
        <w:autoSpaceDN/>
        <w:adjustRightInd/>
        <w:spacing w:after="160" w:line="259" w:lineRule="auto"/>
        <w:jc w:val="both"/>
        <w:rPr>
          <w:rFonts w:asciiTheme="minorHAnsi" w:eastAsiaTheme="minorHAnsi" w:hAnsiTheme="minorHAnsi" w:cstheme="minorBidi"/>
          <w:color w:val="auto"/>
          <w:kern w:val="0"/>
          <w:sz w:val="22"/>
          <w:szCs w:val="22"/>
        </w:rPr>
      </w:pPr>
    </w:p>
    <w:p w:rsidR="006F798F" w:rsidRDefault="00E62B7C" w:rsidP="005A2942">
      <w:pPr>
        <w:widowControl/>
        <w:overflowPunct/>
        <w:autoSpaceDE/>
        <w:autoSpaceDN/>
        <w:adjustRightInd/>
        <w:spacing w:after="160" w:line="259" w:lineRule="auto"/>
        <w:jc w:val="both"/>
        <w:rPr>
          <w:rFonts w:asciiTheme="minorHAnsi" w:eastAsiaTheme="minorHAnsi" w:hAnsiTheme="minorHAnsi" w:cstheme="minorBidi"/>
          <w:i/>
          <w:color w:val="auto"/>
          <w:kern w:val="0"/>
          <w:sz w:val="22"/>
          <w:szCs w:val="22"/>
        </w:rPr>
      </w:pPr>
      <w:proofErr w:type="gramStart"/>
      <w:r w:rsidRPr="00E62B7C">
        <w:rPr>
          <w:rFonts w:asciiTheme="minorHAnsi" w:eastAsiaTheme="minorHAnsi" w:hAnsiTheme="minorHAnsi" w:cstheme="minorBidi"/>
          <w:color w:val="auto"/>
          <w:kern w:val="0"/>
          <w:sz w:val="22"/>
          <w:szCs w:val="22"/>
        </w:rPr>
        <w:t>and</w:t>
      </w:r>
      <w:proofErr w:type="gramEnd"/>
      <w:r w:rsidRPr="00E62B7C">
        <w:rPr>
          <w:rFonts w:asciiTheme="minorHAnsi" w:eastAsiaTheme="minorHAnsi" w:hAnsiTheme="minorHAnsi" w:cstheme="minorBidi"/>
          <w:color w:val="auto"/>
          <w:kern w:val="0"/>
          <w:sz w:val="22"/>
          <w:szCs w:val="22"/>
        </w:rPr>
        <w:t xml:space="preserve"> links that can take the discussion far in terms of discipline specific research</w:t>
      </w:r>
      <w:r w:rsidRPr="00E62B7C">
        <w:rPr>
          <w:rFonts w:asciiTheme="minorHAnsi" w:eastAsiaTheme="minorHAnsi" w:hAnsiTheme="minorHAnsi" w:cstheme="minorBidi"/>
          <w:i/>
          <w:color w:val="auto"/>
          <w:kern w:val="0"/>
          <w:sz w:val="22"/>
          <w:szCs w:val="22"/>
        </w:rPr>
        <w:t xml:space="preserve">. </w:t>
      </w:r>
      <w:r w:rsidR="006F798F" w:rsidRPr="006F798F">
        <w:rPr>
          <w:rFonts w:asciiTheme="minorHAnsi" w:eastAsiaTheme="minorHAnsi" w:hAnsiTheme="minorHAnsi" w:cstheme="minorBidi"/>
          <w:i/>
          <w:color w:val="auto"/>
          <w:kern w:val="0"/>
          <w:sz w:val="22"/>
          <w:szCs w:val="22"/>
        </w:rPr>
        <w:t xml:space="preserve">  </w:t>
      </w:r>
    </w:p>
    <w:p w:rsidR="00E62B7C" w:rsidRPr="00E62B7C" w:rsidRDefault="00E62B7C" w:rsidP="005A2942">
      <w:pPr>
        <w:widowControl/>
        <w:overflowPunct/>
        <w:autoSpaceDE/>
        <w:autoSpaceDN/>
        <w:adjustRightInd/>
        <w:spacing w:after="160" w:line="259" w:lineRule="auto"/>
        <w:jc w:val="both"/>
        <w:rPr>
          <w:rFonts w:asciiTheme="minorHAnsi" w:eastAsiaTheme="minorHAnsi" w:hAnsiTheme="minorHAnsi" w:cstheme="minorBidi"/>
          <w:color w:val="auto"/>
          <w:kern w:val="0"/>
          <w:sz w:val="22"/>
          <w:szCs w:val="22"/>
        </w:rPr>
      </w:pPr>
      <w:r w:rsidRPr="00E62B7C">
        <w:rPr>
          <w:rFonts w:asciiTheme="minorHAnsi" w:eastAsiaTheme="minorHAnsi" w:hAnsiTheme="minorHAnsi" w:cstheme="minorBidi"/>
          <w:i/>
          <w:color w:val="auto"/>
          <w:kern w:val="0"/>
          <w:sz w:val="22"/>
          <w:szCs w:val="22"/>
        </w:rPr>
        <w:t>Non-literature based question:</w:t>
      </w:r>
      <w:r w:rsidR="006F798F">
        <w:rPr>
          <w:rFonts w:asciiTheme="minorHAnsi" w:eastAsiaTheme="minorHAnsi" w:hAnsiTheme="minorHAnsi" w:cstheme="minorBidi"/>
          <w:i/>
          <w:color w:val="auto"/>
          <w:kern w:val="0"/>
          <w:sz w:val="22"/>
          <w:szCs w:val="22"/>
        </w:rPr>
        <w:t xml:space="preserve"> </w:t>
      </w:r>
      <w:r w:rsidRPr="00E62B7C">
        <w:rPr>
          <w:rFonts w:asciiTheme="minorHAnsi" w:eastAsiaTheme="minorHAnsi" w:hAnsiTheme="minorHAnsi" w:cstheme="minorBidi"/>
          <w:color w:val="auto"/>
          <w:kern w:val="0"/>
          <w:sz w:val="22"/>
          <w:szCs w:val="22"/>
        </w:rPr>
        <w:t xml:space="preserve"> Designed to present a concept or theory without relying on texts or readings. Example: Students can be directed to podcasts, audio files, streaming videos, graphics, simulations, interactive scavenger hunts, </w:t>
      </w:r>
      <w:r w:rsidR="006F798F" w:rsidRPr="00E62B7C">
        <w:rPr>
          <w:rFonts w:asciiTheme="minorHAnsi" w:eastAsiaTheme="minorHAnsi" w:hAnsiTheme="minorHAnsi" w:cstheme="minorBidi"/>
          <w:color w:val="auto"/>
          <w:kern w:val="0"/>
          <w:sz w:val="22"/>
          <w:szCs w:val="22"/>
        </w:rPr>
        <w:t>web quests</w:t>
      </w:r>
      <w:r w:rsidRPr="00E62B7C">
        <w:rPr>
          <w:rFonts w:asciiTheme="minorHAnsi" w:eastAsiaTheme="minorHAnsi" w:hAnsiTheme="minorHAnsi" w:cstheme="minorBidi"/>
          <w:color w:val="auto"/>
          <w:kern w:val="0"/>
          <w:sz w:val="22"/>
          <w:szCs w:val="22"/>
        </w:rPr>
        <w:t>, reusable learning objects, and scenarios created by the teacher and share their thoughts in a discussion. This multimedia approach will free the discussion from the literature</w:t>
      </w:r>
      <w:r w:rsidR="006F798F">
        <w:rPr>
          <w:rFonts w:asciiTheme="minorHAnsi" w:eastAsiaTheme="minorHAnsi" w:hAnsiTheme="minorHAnsi" w:cstheme="minorBidi"/>
          <w:color w:val="auto"/>
          <w:kern w:val="0"/>
          <w:sz w:val="22"/>
          <w:szCs w:val="22"/>
        </w:rPr>
        <w:t>.</w:t>
      </w:r>
    </w:p>
    <w:p w:rsidR="00E62B7C" w:rsidRPr="00E62B7C" w:rsidRDefault="00E62B7C" w:rsidP="005A2942">
      <w:pPr>
        <w:widowControl/>
        <w:overflowPunct/>
        <w:autoSpaceDE/>
        <w:autoSpaceDN/>
        <w:adjustRightInd/>
        <w:spacing w:after="160" w:line="259" w:lineRule="auto"/>
        <w:jc w:val="both"/>
        <w:rPr>
          <w:rFonts w:asciiTheme="minorHAnsi" w:eastAsiaTheme="minorHAnsi" w:hAnsiTheme="minorHAnsi" w:cstheme="minorBidi"/>
          <w:color w:val="auto"/>
          <w:kern w:val="0"/>
          <w:sz w:val="22"/>
          <w:szCs w:val="22"/>
        </w:rPr>
      </w:pPr>
      <w:r w:rsidRPr="00E62B7C">
        <w:rPr>
          <w:rFonts w:asciiTheme="minorHAnsi" w:eastAsiaTheme="minorHAnsi" w:hAnsiTheme="minorHAnsi" w:cstheme="minorBidi"/>
          <w:i/>
          <w:color w:val="auto"/>
          <w:kern w:val="0"/>
          <w:sz w:val="22"/>
          <w:szCs w:val="22"/>
        </w:rPr>
        <w:t xml:space="preserve">Questions with an experiential element: </w:t>
      </w:r>
      <w:r w:rsidR="006F798F">
        <w:rPr>
          <w:rFonts w:asciiTheme="minorHAnsi" w:eastAsiaTheme="minorHAnsi" w:hAnsiTheme="minorHAnsi" w:cstheme="minorBidi"/>
          <w:color w:val="auto"/>
          <w:kern w:val="0"/>
          <w:sz w:val="22"/>
          <w:szCs w:val="22"/>
        </w:rPr>
        <w:t xml:space="preserve">  </w:t>
      </w:r>
      <w:r w:rsidRPr="00E62B7C">
        <w:rPr>
          <w:rFonts w:asciiTheme="minorHAnsi" w:eastAsiaTheme="minorHAnsi" w:hAnsiTheme="minorHAnsi" w:cstheme="minorBidi"/>
          <w:color w:val="auto"/>
          <w:kern w:val="0"/>
          <w:sz w:val="22"/>
          <w:szCs w:val="22"/>
        </w:rPr>
        <w:t>This type Involves providing discussion forums based on the experiences of the students enrolled in the class. These are questions designed around a concept or theory being taught but aimed directly at the personal story of the student. As students open up to each other and share, the sense of community is heightened, participation is increased, and the instructor’s main role is simply to listen, and when possible, link the story to the theory.</w:t>
      </w:r>
    </w:p>
    <w:p w:rsidR="00E62B7C" w:rsidRPr="00E62B7C" w:rsidRDefault="00E62B7C" w:rsidP="005A2942">
      <w:pPr>
        <w:widowControl/>
        <w:overflowPunct/>
        <w:autoSpaceDE/>
        <w:autoSpaceDN/>
        <w:adjustRightInd/>
        <w:spacing w:after="160" w:line="259" w:lineRule="auto"/>
        <w:jc w:val="both"/>
        <w:rPr>
          <w:rFonts w:asciiTheme="minorHAnsi" w:eastAsiaTheme="minorHAnsi" w:hAnsiTheme="minorHAnsi" w:cstheme="minorBidi"/>
          <w:color w:val="auto"/>
          <w:kern w:val="0"/>
          <w:sz w:val="22"/>
          <w:szCs w:val="22"/>
        </w:rPr>
      </w:pPr>
      <w:r w:rsidRPr="00E62B7C">
        <w:rPr>
          <w:rFonts w:asciiTheme="minorHAnsi" w:eastAsiaTheme="minorHAnsi" w:hAnsiTheme="minorHAnsi" w:cstheme="minorBidi"/>
          <w:i/>
          <w:color w:val="auto"/>
          <w:kern w:val="0"/>
          <w:sz w:val="22"/>
          <w:szCs w:val="22"/>
        </w:rPr>
        <w:t>Evaluation and reflection questions:</w:t>
      </w:r>
      <w:r w:rsidRPr="00E62B7C">
        <w:rPr>
          <w:rFonts w:asciiTheme="minorHAnsi" w:eastAsiaTheme="minorHAnsi" w:hAnsiTheme="minorHAnsi" w:cstheme="minorBidi"/>
          <w:color w:val="auto"/>
          <w:kern w:val="0"/>
          <w:sz w:val="22"/>
          <w:szCs w:val="22"/>
        </w:rPr>
        <w:t xml:space="preserve"> </w:t>
      </w:r>
      <w:r w:rsidR="006F798F">
        <w:rPr>
          <w:rFonts w:asciiTheme="minorHAnsi" w:eastAsiaTheme="minorHAnsi" w:hAnsiTheme="minorHAnsi" w:cstheme="minorBidi"/>
          <w:color w:val="auto"/>
          <w:kern w:val="0"/>
          <w:sz w:val="22"/>
          <w:szCs w:val="22"/>
        </w:rPr>
        <w:t xml:space="preserve">  </w:t>
      </w:r>
      <w:r w:rsidRPr="00E62B7C">
        <w:rPr>
          <w:rFonts w:asciiTheme="minorHAnsi" w:eastAsiaTheme="minorHAnsi" w:hAnsiTheme="minorHAnsi" w:cstheme="minorBidi"/>
          <w:color w:val="auto"/>
          <w:kern w:val="0"/>
          <w:sz w:val="22"/>
          <w:szCs w:val="22"/>
        </w:rPr>
        <w:t>These allow students to reflect on the course so far, the current lesson, or any other segment of the course. In response to this type of question, students can share their concerns, their opinions about the most important part of the sessions, what they found confusing, and so on.</w:t>
      </w:r>
    </w:p>
    <w:p w:rsidR="00E62B7C" w:rsidRPr="00E62B7C" w:rsidRDefault="00E62B7C" w:rsidP="005A2942">
      <w:pPr>
        <w:widowControl/>
        <w:overflowPunct/>
        <w:autoSpaceDE/>
        <w:autoSpaceDN/>
        <w:adjustRightInd/>
        <w:spacing w:after="160" w:line="259" w:lineRule="auto"/>
        <w:jc w:val="both"/>
        <w:rPr>
          <w:rFonts w:asciiTheme="minorHAnsi" w:eastAsiaTheme="minorHAnsi" w:hAnsiTheme="minorHAnsi" w:cstheme="minorBidi"/>
          <w:color w:val="auto"/>
          <w:kern w:val="0"/>
          <w:sz w:val="22"/>
          <w:szCs w:val="22"/>
        </w:rPr>
      </w:pPr>
      <w:r w:rsidRPr="00E62B7C">
        <w:rPr>
          <w:rFonts w:asciiTheme="minorHAnsi" w:eastAsiaTheme="minorHAnsi" w:hAnsiTheme="minorHAnsi" w:cstheme="minorBidi"/>
          <w:color w:val="auto"/>
          <w:kern w:val="0"/>
          <w:sz w:val="22"/>
          <w:szCs w:val="22"/>
        </w:rPr>
        <w:t>Other types of questions include questions that ask for clarification, cause and effect questions, and summary and synthesis questions.</w:t>
      </w:r>
    </w:p>
    <w:p w:rsidR="00E62B7C" w:rsidRPr="00E62B7C" w:rsidRDefault="00E62B7C" w:rsidP="005A2942">
      <w:pPr>
        <w:widowControl/>
        <w:overflowPunct/>
        <w:autoSpaceDE/>
        <w:autoSpaceDN/>
        <w:adjustRightInd/>
        <w:spacing w:after="160" w:line="259" w:lineRule="auto"/>
        <w:jc w:val="both"/>
        <w:rPr>
          <w:rFonts w:asciiTheme="minorHAnsi" w:eastAsiaTheme="minorHAnsi" w:hAnsiTheme="minorHAnsi" w:cstheme="minorBidi"/>
          <w:color w:val="auto"/>
          <w:kern w:val="0"/>
          <w:sz w:val="22"/>
          <w:szCs w:val="22"/>
        </w:rPr>
      </w:pPr>
      <w:r w:rsidRPr="00E62B7C">
        <w:rPr>
          <w:rFonts w:asciiTheme="minorHAnsi" w:eastAsiaTheme="minorHAnsi" w:hAnsiTheme="minorHAnsi" w:cstheme="minorBidi"/>
          <w:color w:val="auto"/>
          <w:kern w:val="0"/>
          <w:sz w:val="22"/>
          <w:szCs w:val="22"/>
        </w:rPr>
        <w:t>References are available by contacting Mapopa at 580.774.7128</w:t>
      </w:r>
    </w:p>
    <w:p w:rsidR="00E473AF" w:rsidRPr="00E473AF" w:rsidRDefault="009601B8" w:rsidP="009601B8">
      <w:pPr>
        <w:widowControl/>
        <w:overflowPunct/>
        <w:autoSpaceDE/>
        <w:autoSpaceDN/>
        <w:adjustRightInd/>
        <w:spacing w:after="160" w:line="259" w:lineRule="auto"/>
        <w:jc w:val="center"/>
        <w:rPr>
          <w:rFonts w:ascii="Kozuka Mincho Pro L" w:eastAsia="Kozuka Mincho Pro L" w:hAnsi="Kozuka Mincho Pro L" w:cs="Times New Roman"/>
          <w:b/>
          <w:color w:val="auto"/>
          <w:kern w:val="0"/>
          <w:sz w:val="16"/>
          <w:szCs w:val="16"/>
        </w:rPr>
      </w:pPr>
      <w:bookmarkStart w:id="0" w:name="_GoBack"/>
      <w:r>
        <w:rPr>
          <w:noProof/>
        </w:rPr>
        <w:drawing>
          <wp:inline distT="0" distB="0" distL="0" distR="0" wp14:anchorId="1E49CFED" wp14:editId="6D449BFD">
            <wp:extent cx="923925" cy="1200150"/>
            <wp:effectExtent l="0" t="0" r="9525" b="0"/>
            <wp:docPr id="2" name="Picture 2" descr="SWOSU Center for Excellence in Teaching and Learning" title="SWOSU Center for Excellence in Teaching an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23925" cy="1200150"/>
                    </a:xfrm>
                    <a:prstGeom prst="rect">
                      <a:avLst/>
                    </a:prstGeom>
                  </pic:spPr>
                </pic:pic>
              </a:graphicData>
            </a:graphic>
          </wp:inline>
        </w:drawing>
      </w:r>
      <w:bookmarkEnd w:id="0"/>
    </w:p>
    <w:p w:rsidR="0009638E" w:rsidRPr="0009638E" w:rsidRDefault="0009638E" w:rsidP="00CE1986">
      <w:pPr>
        <w:widowControl/>
        <w:overflowPunct/>
        <w:autoSpaceDE/>
        <w:autoSpaceDN/>
        <w:adjustRightInd/>
        <w:spacing w:after="160" w:line="259" w:lineRule="auto"/>
        <w:rPr>
          <w:rFonts w:ascii="Kozuka Mincho Pro L" w:eastAsia="Kozuka Mincho Pro L" w:hAnsi="Kozuka Mincho Pro L" w:cs="Times New Roman"/>
          <w:b/>
          <w:color w:val="auto"/>
          <w:kern w:val="0"/>
          <w:sz w:val="36"/>
          <w:szCs w:val="36"/>
        </w:rPr>
      </w:pPr>
      <w:r w:rsidRPr="0009638E">
        <w:rPr>
          <w:rFonts w:ascii="Kozuka Mincho Pro L" w:eastAsia="Kozuka Mincho Pro L" w:hAnsi="Kozuka Mincho Pro L" w:cs="Times New Roman"/>
          <w:b/>
          <w:color w:val="auto"/>
          <w:kern w:val="0"/>
          <w:sz w:val="36"/>
          <w:szCs w:val="36"/>
        </w:rPr>
        <w:lastRenderedPageBreak/>
        <w:t>Veronica’s Vibes</w:t>
      </w:r>
    </w:p>
    <w:p w:rsidR="0009638E" w:rsidRPr="0009638E" w:rsidRDefault="0009638E" w:rsidP="00CE1986">
      <w:pPr>
        <w:widowControl/>
        <w:overflowPunct/>
        <w:autoSpaceDE/>
        <w:autoSpaceDN/>
        <w:adjustRightInd/>
        <w:spacing w:after="160" w:line="259" w:lineRule="auto"/>
        <w:rPr>
          <w:rFonts w:ascii="Kozuka Mincho Pro L" w:eastAsia="Kozuka Mincho Pro L" w:hAnsi="Kozuka Mincho Pro L" w:cs="Times New Roman"/>
          <w:b/>
          <w:color w:val="auto"/>
          <w:kern w:val="0"/>
        </w:rPr>
      </w:pPr>
      <w:r w:rsidRPr="0009638E">
        <w:rPr>
          <w:rFonts w:ascii="Kozuka Mincho Pro L" w:eastAsia="Kozuka Mincho Pro L" w:hAnsi="Kozuka Mincho Pro L" w:cs="Times New Roman"/>
          <w:b/>
          <w:color w:val="auto"/>
          <w:kern w:val="0"/>
        </w:rPr>
        <w:t>By Dr. Veronica McGowan</w:t>
      </w:r>
    </w:p>
    <w:p w:rsidR="005A2942" w:rsidRPr="005A2942" w:rsidRDefault="005A2942" w:rsidP="00C36366">
      <w:pPr>
        <w:widowControl/>
        <w:overflowPunct/>
        <w:autoSpaceDE/>
        <w:autoSpaceDN/>
        <w:adjustRightInd/>
        <w:spacing w:after="160" w:line="259" w:lineRule="auto"/>
        <w:jc w:val="both"/>
        <w:rPr>
          <w:rFonts w:ascii="Times New Roman" w:eastAsiaTheme="minorHAnsi" w:hAnsi="Times New Roman" w:cs="Times New Roman"/>
          <w:b/>
          <w:color w:val="auto"/>
          <w:kern w:val="0"/>
          <w:sz w:val="24"/>
          <w:szCs w:val="24"/>
        </w:rPr>
      </w:pPr>
      <w:r w:rsidRPr="005A2942">
        <w:rPr>
          <w:rFonts w:ascii="Times New Roman" w:eastAsiaTheme="minorHAnsi" w:hAnsi="Times New Roman" w:cs="Times New Roman"/>
          <w:b/>
          <w:color w:val="auto"/>
          <w:kern w:val="0"/>
          <w:sz w:val="24"/>
          <w:szCs w:val="24"/>
        </w:rPr>
        <w:t>Technology Literacy: Web Cookies and Web Tracking</w:t>
      </w:r>
    </w:p>
    <w:p w:rsidR="005A2942" w:rsidRPr="005A2942" w:rsidRDefault="005A2942" w:rsidP="005A2942">
      <w:pPr>
        <w:widowControl/>
        <w:overflowPunct/>
        <w:autoSpaceDE/>
        <w:autoSpaceDN/>
        <w:adjustRightInd/>
        <w:spacing w:after="160" w:line="259" w:lineRule="auto"/>
        <w:jc w:val="both"/>
        <w:rPr>
          <w:rFonts w:ascii="Times New Roman" w:eastAsiaTheme="minorHAnsi" w:hAnsi="Times New Roman" w:cs="Times New Roman"/>
          <w:color w:val="auto"/>
          <w:kern w:val="0"/>
          <w:sz w:val="24"/>
          <w:szCs w:val="24"/>
        </w:rPr>
      </w:pPr>
      <w:r w:rsidRPr="005A2942">
        <w:rPr>
          <w:rFonts w:ascii="Times New Roman" w:eastAsiaTheme="minorHAnsi" w:hAnsi="Times New Roman" w:cs="Times New Roman"/>
          <w:color w:val="auto"/>
          <w:kern w:val="0"/>
          <w:sz w:val="24"/>
          <w:szCs w:val="24"/>
        </w:rPr>
        <w:t xml:space="preserve">While most Web users are familiar with the functionality of a Web cookie (also known as HTTP cookie), the recent passage of Senate Joint Resolution 34, which repealed privacy protections, has forced Web tracking and personal privacy issues back into the news. While some Web cookies containing a small amount of text downloaded to your browser or hard drive are used to hold information such as preferences and are fairly innocuous, other types that collect consumer data for targeted advertising are a concern for privacy promoters. In this article, different cookie and Web tracking mechanisms are described with implications for protecting personal data. </w:t>
      </w:r>
    </w:p>
    <w:p w:rsidR="005A2942" w:rsidRPr="005A2942" w:rsidRDefault="005A2942" w:rsidP="005A2942">
      <w:pPr>
        <w:widowControl/>
        <w:overflowPunct/>
        <w:autoSpaceDE/>
        <w:autoSpaceDN/>
        <w:adjustRightInd/>
        <w:spacing w:after="160" w:line="259" w:lineRule="auto"/>
        <w:jc w:val="both"/>
        <w:rPr>
          <w:rFonts w:ascii="Times New Roman" w:eastAsiaTheme="minorHAnsi" w:hAnsi="Times New Roman" w:cs="Times New Roman"/>
          <w:color w:val="auto"/>
          <w:kern w:val="0"/>
          <w:sz w:val="24"/>
          <w:szCs w:val="24"/>
        </w:rPr>
      </w:pPr>
      <w:r w:rsidRPr="005A2942">
        <w:rPr>
          <w:rFonts w:ascii="Times New Roman" w:eastAsiaTheme="minorHAnsi" w:hAnsi="Times New Roman" w:cs="Times New Roman"/>
          <w:color w:val="auto"/>
          <w:kern w:val="0"/>
          <w:sz w:val="24"/>
          <w:szCs w:val="24"/>
        </w:rPr>
        <w:t xml:space="preserve">Easy ways to tell if a web site is using cookies: 1) you are automatically logged in and can see account information, playlists, feeds, blogs, or other organizational constructs; 2) page content changes to push preferred information first such as local weather or sports scores; a similar example is when sites recommend content based on your history; and 3) if using a browser with very high security settings, you may be informed when a cookie is retrieved. </w:t>
      </w:r>
    </w:p>
    <w:p w:rsidR="00E473AF" w:rsidRDefault="005A2942" w:rsidP="005A2942">
      <w:pPr>
        <w:widowControl/>
        <w:overflowPunct/>
        <w:autoSpaceDE/>
        <w:autoSpaceDN/>
        <w:adjustRightInd/>
        <w:spacing w:after="160" w:line="259" w:lineRule="auto"/>
        <w:jc w:val="both"/>
        <w:rPr>
          <w:rFonts w:ascii="Times New Roman" w:eastAsiaTheme="minorHAnsi" w:hAnsi="Times New Roman" w:cs="Times New Roman"/>
          <w:color w:val="auto"/>
          <w:kern w:val="0"/>
          <w:sz w:val="24"/>
          <w:szCs w:val="24"/>
        </w:rPr>
      </w:pPr>
      <w:r w:rsidRPr="005A2942">
        <w:rPr>
          <w:rFonts w:ascii="Times New Roman" w:eastAsiaTheme="minorHAnsi" w:hAnsi="Times New Roman" w:cs="Times New Roman"/>
          <w:b/>
          <w:color w:val="auto"/>
          <w:kern w:val="0"/>
          <w:sz w:val="24"/>
          <w:szCs w:val="24"/>
        </w:rPr>
        <w:t>Cookie types of concern</w:t>
      </w:r>
      <w:r w:rsidRPr="005A2942">
        <w:rPr>
          <w:rFonts w:ascii="Times New Roman" w:eastAsiaTheme="minorHAnsi" w:hAnsi="Times New Roman" w:cs="Times New Roman"/>
          <w:color w:val="auto"/>
          <w:kern w:val="0"/>
          <w:sz w:val="24"/>
          <w:szCs w:val="24"/>
        </w:rPr>
        <w:t xml:space="preserve">: </w:t>
      </w:r>
      <w:r w:rsidRPr="005A2942">
        <w:rPr>
          <w:rFonts w:ascii="Times New Roman" w:eastAsiaTheme="minorHAnsi" w:hAnsi="Times New Roman" w:cs="Times New Roman"/>
          <w:i/>
          <w:color w:val="auto"/>
          <w:kern w:val="0"/>
          <w:sz w:val="24"/>
          <w:szCs w:val="24"/>
        </w:rPr>
        <w:t xml:space="preserve">Persistent cookies </w:t>
      </w:r>
      <w:r w:rsidRPr="005A2942">
        <w:rPr>
          <w:rFonts w:ascii="Times New Roman" w:eastAsiaTheme="minorHAnsi" w:hAnsi="Times New Roman" w:cs="Times New Roman"/>
          <w:color w:val="auto"/>
          <w:kern w:val="0"/>
          <w:sz w:val="24"/>
          <w:szCs w:val="24"/>
        </w:rPr>
        <w:t xml:space="preserve">are transmitted every time the website is visited and can be retained for as long as the creator wishes, although others expire on a specific date or length of time. A site that uses a shopping cart or queue is typically using this cookie type to record information which may include browsing habits or login credentials. </w:t>
      </w:r>
    </w:p>
    <w:p w:rsidR="005A2942" w:rsidRPr="005A2942" w:rsidRDefault="005A2942" w:rsidP="005A2942">
      <w:pPr>
        <w:widowControl/>
        <w:overflowPunct/>
        <w:autoSpaceDE/>
        <w:autoSpaceDN/>
        <w:adjustRightInd/>
        <w:spacing w:after="160" w:line="259" w:lineRule="auto"/>
        <w:jc w:val="both"/>
        <w:rPr>
          <w:rFonts w:ascii="Times New Roman" w:eastAsiaTheme="minorHAnsi" w:hAnsi="Times New Roman" w:cs="Times New Roman"/>
          <w:color w:val="auto"/>
          <w:kern w:val="0"/>
          <w:sz w:val="24"/>
          <w:szCs w:val="24"/>
        </w:rPr>
      </w:pPr>
      <w:r w:rsidRPr="005A2942">
        <w:rPr>
          <w:rFonts w:ascii="Times New Roman" w:eastAsiaTheme="minorHAnsi" w:hAnsi="Times New Roman" w:cs="Times New Roman"/>
          <w:color w:val="auto"/>
          <w:kern w:val="0"/>
          <w:sz w:val="24"/>
          <w:szCs w:val="24"/>
        </w:rPr>
        <w:t xml:space="preserve">Users can manually delete these cookie files or use an application to clean these from their computer.  When a cookie’s domain attributes matches that domain, it is known as a </w:t>
      </w:r>
      <w:r w:rsidRPr="005A2942">
        <w:rPr>
          <w:rFonts w:ascii="Times New Roman" w:eastAsiaTheme="minorHAnsi" w:hAnsi="Times New Roman" w:cs="Times New Roman"/>
          <w:i/>
          <w:color w:val="auto"/>
          <w:kern w:val="0"/>
          <w:sz w:val="24"/>
          <w:szCs w:val="24"/>
        </w:rPr>
        <w:t>first-</w:t>
      </w:r>
      <w:r w:rsidRPr="005A2942">
        <w:rPr>
          <w:rFonts w:ascii="Times New Roman" w:eastAsiaTheme="minorHAnsi" w:hAnsi="Times New Roman" w:cs="Times New Roman"/>
          <w:i/>
          <w:color w:val="auto"/>
          <w:kern w:val="0"/>
          <w:sz w:val="24"/>
          <w:szCs w:val="24"/>
        </w:rPr>
        <w:t>party cookie</w:t>
      </w:r>
      <w:r w:rsidRPr="005A2942">
        <w:rPr>
          <w:rFonts w:ascii="Times New Roman" w:eastAsiaTheme="minorHAnsi" w:hAnsi="Times New Roman" w:cs="Times New Roman"/>
          <w:color w:val="auto"/>
          <w:kern w:val="0"/>
          <w:sz w:val="24"/>
          <w:szCs w:val="24"/>
        </w:rPr>
        <w:t xml:space="preserve"> and is typically not of concern to privacy advocates. </w:t>
      </w:r>
      <w:r w:rsidRPr="005A2942">
        <w:rPr>
          <w:rFonts w:ascii="Times New Roman" w:eastAsiaTheme="minorHAnsi" w:hAnsi="Times New Roman" w:cs="Times New Roman"/>
          <w:i/>
          <w:color w:val="auto"/>
          <w:kern w:val="0"/>
          <w:sz w:val="24"/>
          <w:szCs w:val="24"/>
        </w:rPr>
        <w:t>Secure cookies</w:t>
      </w:r>
      <w:r w:rsidRPr="005A2942">
        <w:rPr>
          <w:rFonts w:ascii="Times New Roman" w:eastAsiaTheme="minorHAnsi" w:hAnsi="Times New Roman" w:cs="Times New Roman"/>
          <w:color w:val="auto"/>
          <w:kern w:val="0"/>
          <w:sz w:val="24"/>
          <w:szCs w:val="24"/>
        </w:rPr>
        <w:t xml:space="preserve"> store gift-card or credit-card related information and are only able to be transmitted over encrypted connections (see the browser URL for a HTTPS designation). Of particular concern are </w:t>
      </w:r>
      <w:r w:rsidRPr="005A2942">
        <w:rPr>
          <w:rFonts w:ascii="Times New Roman" w:eastAsiaTheme="minorHAnsi" w:hAnsi="Times New Roman" w:cs="Times New Roman"/>
          <w:i/>
          <w:color w:val="auto"/>
          <w:kern w:val="0"/>
          <w:sz w:val="24"/>
          <w:szCs w:val="24"/>
        </w:rPr>
        <w:t xml:space="preserve">tracking cookies </w:t>
      </w:r>
      <w:r w:rsidRPr="005A2942">
        <w:rPr>
          <w:rFonts w:ascii="Times New Roman" w:eastAsiaTheme="minorHAnsi" w:hAnsi="Times New Roman" w:cs="Times New Roman"/>
          <w:color w:val="auto"/>
          <w:kern w:val="0"/>
          <w:sz w:val="24"/>
          <w:szCs w:val="24"/>
        </w:rPr>
        <w:t xml:space="preserve">or </w:t>
      </w:r>
      <w:r w:rsidRPr="005A2942">
        <w:rPr>
          <w:rFonts w:ascii="Times New Roman" w:eastAsiaTheme="minorHAnsi" w:hAnsi="Times New Roman" w:cs="Times New Roman"/>
          <w:i/>
          <w:color w:val="auto"/>
          <w:kern w:val="0"/>
          <w:sz w:val="24"/>
          <w:szCs w:val="24"/>
        </w:rPr>
        <w:t>third-party cookies</w:t>
      </w:r>
      <w:r w:rsidRPr="005A2942">
        <w:rPr>
          <w:rFonts w:ascii="Times New Roman" w:eastAsiaTheme="minorHAnsi" w:hAnsi="Times New Roman" w:cs="Times New Roman"/>
          <w:color w:val="auto"/>
          <w:kern w:val="0"/>
          <w:sz w:val="24"/>
          <w:szCs w:val="24"/>
        </w:rPr>
        <w:t xml:space="preserve"> accessed via a pop-up advertisement or banner advertisement. These type of cookies are typically recognized by their use of a different domain name. </w:t>
      </w:r>
    </w:p>
    <w:p w:rsidR="005A2942" w:rsidRPr="005A2942" w:rsidRDefault="005A2942" w:rsidP="005A2942">
      <w:pPr>
        <w:widowControl/>
        <w:overflowPunct/>
        <w:autoSpaceDE/>
        <w:autoSpaceDN/>
        <w:adjustRightInd/>
        <w:spacing w:after="160" w:line="259" w:lineRule="auto"/>
        <w:jc w:val="both"/>
        <w:rPr>
          <w:rFonts w:ascii="Times New Roman" w:eastAsiaTheme="minorHAnsi" w:hAnsi="Times New Roman" w:cs="Times New Roman"/>
          <w:color w:val="auto"/>
          <w:kern w:val="0"/>
          <w:sz w:val="24"/>
          <w:szCs w:val="24"/>
        </w:rPr>
      </w:pPr>
      <w:r w:rsidRPr="005A2942">
        <w:rPr>
          <w:rFonts w:ascii="Times New Roman" w:eastAsiaTheme="minorHAnsi" w:hAnsi="Times New Roman" w:cs="Times New Roman"/>
          <w:color w:val="auto"/>
          <w:kern w:val="0"/>
          <w:sz w:val="24"/>
          <w:szCs w:val="24"/>
        </w:rPr>
        <w:t>Browsers can assist you in preventing web tracking; most allow you to block third-party vendors and cookies and\or initiate it’s tracking protection and private browsing features. Installing add-ons such as advertisement blockers and https maximizers such as HTTPS Everywhere will allow encryption of private conversations.</w:t>
      </w:r>
    </w:p>
    <w:p w:rsidR="005A2942" w:rsidRDefault="005A2942" w:rsidP="005A2942">
      <w:pPr>
        <w:widowControl/>
        <w:pBdr>
          <w:bottom w:val="double" w:sz="6" w:space="1" w:color="auto"/>
        </w:pBdr>
        <w:overflowPunct/>
        <w:autoSpaceDE/>
        <w:autoSpaceDN/>
        <w:adjustRightInd/>
        <w:spacing w:before="100" w:beforeAutospacing="1" w:after="100" w:afterAutospacing="1" w:line="240" w:lineRule="auto"/>
        <w:jc w:val="both"/>
        <w:outlineLvl w:val="0"/>
        <w:rPr>
          <w:rFonts w:ascii="Times New Roman" w:eastAsia="Times New Roman" w:hAnsi="Times New Roman" w:cs="Times New Roman"/>
          <w:bCs/>
          <w:color w:val="auto"/>
          <w:kern w:val="36"/>
          <w:sz w:val="24"/>
          <w:szCs w:val="24"/>
        </w:rPr>
      </w:pPr>
      <w:r w:rsidRPr="005A2942">
        <w:rPr>
          <w:rFonts w:ascii="Times New Roman" w:eastAsia="Times New Roman" w:hAnsi="Times New Roman" w:cs="Times New Roman"/>
          <w:bCs/>
          <w:color w:val="auto"/>
          <w:kern w:val="36"/>
          <w:sz w:val="24"/>
          <w:szCs w:val="24"/>
        </w:rPr>
        <w:t>For more information, the World Wide Web Consortium’s Tracking Protection Working Group has a public mailing list (</w:t>
      </w:r>
      <w:hyperlink r:id="rId22" w:history="1">
        <w:r w:rsidRPr="005A2942">
          <w:rPr>
            <w:rFonts w:ascii="Times New Roman" w:eastAsia="Times New Roman" w:hAnsi="Times New Roman" w:cs="Times New Roman"/>
            <w:bCs/>
            <w:color w:val="0563C1" w:themeColor="hyperlink"/>
            <w:kern w:val="36"/>
            <w:sz w:val="24"/>
            <w:szCs w:val="24"/>
            <w:u w:val="single"/>
          </w:rPr>
          <w:t>public-tracking@w3.org</w:t>
        </w:r>
      </w:hyperlink>
      <w:r w:rsidRPr="005A2942">
        <w:rPr>
          <w:rFonts w:ascii="Times New Roman" w:eastAsia="Times New Roman" w:hAnsi="Times New Roman" w:cs="Times New Roman"/>
          <w:bCs/>
          <w:color w:val="auto"/>
          <w:kern w:val="36"/>
          <w:sz w:val="24"/>
          <w:szCs w:val="24"/>
        </w:rPr>
        <w:t>), the Federal Trade Commission provides information and free sources (</w:t>
      </w:r>
      <w:hyperlink r:id="rId23" w:history="1">
        <w:r w:rsidRPr="005A2942">
          <w:rPr>
            <w:rFonts w:ascii="Times New Roman" w:eastAsia="Times New Roman" w:hAnsi="Times New Roman" w:cs="Times New Roman"/>
            <w:bCs/>
            <w:color w:val="0563C1" w:themeColor="hyperlink"/>
            <w:kern w:val="36"/>
            <w:sz w:val="24"/>
            <w:szCs w:val="24"/>
            <w:u w:val="single"/>
          </w:rPr>
          <w:t>https://www.ftc.gov/tips-advice/business-center/privacy-and-security</w:t>
        </w:r>
      </w:hyperlink>
      <w:r w:rsidRPr="005A2942">
        <w:rPr>
          <w:rFonts w:ascii="Times New Roman" w:eastAsia="Times New Roman" w:hAnsi="Times New Roman" w:cs="Times New Roman"/>
          <w:bCs/>
          <w:color w:val="auto"/>
          <w:kern w:val="36"/>
          <w:sz w:val="24"/>
          <w:szCs w:val="24"/>
        </w:rPr>
        <w:t>) and the Privacy Right Clearinghouse (</w:t>
      </w:r>
      <w:hyperlink r:id="rId24" w:history="1">
        <w:r w:rsidRPr="005A2942">
          <w:rPr>
            <w:rFonts w:ascii="Times New Roman" w:eastAsia="Times New Roman" w:hAnsi="Times New Roman" w:cs="Times New Roman"/>
            <w:bCs/>
            <w:color w:val="0563C1" w:themeColor="hyperlink"/>
            <w:kern w:val="36"/>
            <w:sz w:val="24"/>
            <w:szCs w:val="24"/>
            <w:u w:val="single"/>
          </w:rPr>
          <w:t>https://www.privacyrights.org/</w:t>
        </w:r>
      </w:hyperlink>
      <w:r w:rsidRPr="005A2942">
        <w:rPr>
          <w:rFonts w:ascii="Times New Roman" w:eastAsia="Times New Roman" w:hAnsi="Times New Roman" w:cs="Times New Roman"/>
          <w:bCs/>
          <w:color w:val="auto"/>
          <w:kern w:val="36"/>
          <w:sz w:val="24"/>
          <w:szCs w:val="24"/>
        </w:rPr>
        <w:t>) provides public access to educational resources.</w:t>
      </w:r>
    </w:p>
    <w:p w:rsidR="00C36366" w:rsidRDefault="00C36366" w:rsidP="005A2942">
      <w:pPr>
        <w:widowControl/>
        <w:pBdr>
          <w:bottom w:val="double" w:sz="6" w:space="1" w:color="auto"/>
        </w:pBdr>
        <w:overflowPunct/>
        <w:autoSpaceDE/>
        <w:autoSpaceDN/>
        <w:adjustRightInd/>
        <w:spacing w:before="100" w:beforeAutospacing="1" w:after="100" w:afterAutospacing="1" w:line="240" w:lineRule="auto"/>
        <w:jc w:val="both"/>
        <w:outlineLvl w:val="0"/>
        <w:rPr>
          <w:rFonts w:ascii="Times New Roman" w:eastAsia="Times New Roman" w:hAnsi="Times New Roman" w:cs="Times New Roman"/>
          <w:b/>
          <w:bCs/>
          <w:color w:val="auto"/>
          <w:kern w:val="36"/>
          <w:sz w:val="16"/>
          <w:szCs w:val="16"/>
        </w:rPr>
      </w:pPr>
    </w:p>
    <w:p w:rsidR="00176E01" w:rsidRPr="005A2942" w:rsidRDefault="00176E01" w:rsidP="005A2942">
      <w:pPr>
        <w:widowControl/>
        <w:pBdr>
          <w:bottom w:val="double" w:sz="6" w:space="1" w:color="auto"/>
        </w:pBdr>
        <w:overflowPunct/>
        <w:autoSpaceDE/>
        <w:autoSpaceDN/>
        <w:adjustRightInd/>
        <w:spacing w:before="100" w:beforeAutospacing="1" w:after="100" w:afterAutospacing="1" w:line="240" w:lineRule="auto"/>
        <w:jc w:val="both"/>
        <w:outlineLvl w:val="0"/>
        <w:rPr>
          <w:rFonts w:ascii="Times New Roman" w:eastAsia="Times New Roman" w:hAnsi="Times New Roman" w:cs="Times New Roman"/>
          <w:b/>
          <w:bCs/>
          <w:color w:val="auto"/>
          <w:kern w:val="36"/>
          <w:sz w:val="16"/>
          <w:szCs w:val="16"/>
        </w:rPr>
      </w:pPr>
    </w:p>
    <w:p w:rsidR="00C36366" w:rsidRPr="00C36366" w:rsidRDefault="00C36366" w:rsidP="00C36366">
      <w:pPr>
        <w:widowControl/>
        <w:overflowPunct/>
        <w:autoSpaceDE/>
        <w:autoSpaceDN/>
        <w:adjustRightInd/>
        <w:spacing w:after="0" w:line="240" w:lineRule="auto"/>
        <w:jc w:val="both"/>
        <w:rPr>
          <w:rFonts w:asciiTheme="minorHAnsi" w:eastAsia="Calibri" w:hAnsiTheme="minorHAnsi" w:cs="Times New Roman"/>
          <w:b/>
          <w:color w:val="auto"/>
          <w:kern w:val="0"/>
          <w:sz w:val="28"/>
          <w:szCs w:val="28"/>
        </w:rPr>
      </w:pPr>
      <w:r w:rsidRPr="002F1D37">
        <w:rPr>
          <w:rFonts w:asciiTheme="minorHAnsi" w:eastAsia="Calibri" w:hAnsiTheme="minorHAnsi" w:cs="Times New Roman"/>
          <w:b/>
          <w:color w:val="auto"/>
          <w:kern w:val="0"/>
          <w:sz w:val="28"/>
          <w:szCs w:val="28"/>
        </w:rPr>
        <w:t xml:space="preserve">Recorded Webcast: </w:t>
      </w:r>
    </w:p>
    <w:p w:rsidR="00C36366" w:rsidRPr="002F1D37" w:rsidRDefault="00C36366" w:rsidP="00C36366">
      <w:pPr>
        <w:widowControl/>
        <w:overflowPunct/>
        <w:autoSpaceDE/>
        <w:autoSpaceDN/>
        <w:adjustRightInd/>
        <w:spacing w:after="0" w:line="240" w:lineRule="auto"/>
        <w:jc w:val="both"/>
        <w:rPr>
          <w:rFonts w:asciiTheme="minorHAnsi" w:eastAsia="Calibri" w:hAnsiTheme="minorHAnsi" w:cs="Times New Roman"/>
          <w:b/>
          <w:color w:val="auto"/>
          <w:kern w:val="0"/>
          <w:sz w:val="28"/>
          <w:szCs w:val="28"/>
        </w:rPr>
      </w:pPr>
      <w:r w:rsidRPr="002F1D37">
        <w:rPr>
          <w:rFonts w:asciiTheme="minorHAnsi" w:eastAsia="Calibri" w:hAnsiTheme="minorHAnsi" w:cs="Times New Roman"/>
          <w:b/>
          <w:color w:val="auto"/>
          <w:kern w:val="0"/>
          <w:sz w:val="28"/>
          <w:szCs w:val="28"/>
        </w:rPr>
        <w:t>Teach Students about Plagiarism</w:t>
      </w:r>
    </w:p>
    <w:p w:rsidR="00C36366" w:rsidRPr="002F1D37" w:rsidRDefault="00C36366" w:rsidP="00C36366">
      <w:pPr>
        <w:widowControl/>
        <w:overflowPunct/>
        <w:autoSpaceDE/>
        <w:autoSpaceDN/>
        <w:adjustRightInd/>
        <w:spacing w:after="0" w:line="240" w:lineRule="auto"/>
        <w:jc w:val="both"/>
        <w:rPr>
          <w:rFonts w:asciiTheme="minorHAnsi" w:eastAsia="Calibri" w:hAnsiTheme="minorHAnsi" w:cs="Times New Roman"/>
          <w:color w:val="auto"/>
          <w:kern w:val="0"/>
          <w:sz w:val="22"/>
          <w:szCs w:val="22"/>
        </w:rPr>
      </w:pPr>
      <w:r w:rsidRPr="002F1D37">
        <w:rPr>
          <w:rFonts w:asciiTheme="minorHAnsi" w:eastAsia="Calibri" w:hAnsiTheme="minorHAnsi" w:cs="Times New Roman"/>
          <w:color w:val="auto"/>
          <w:kern w:val="0"/>
          <w:sz w:val="22"/>
          <w:szCs w:val="22"/>
        </w:rPr>
        <w:t xml:space="preserve">Understanding plagiarism and its many forms is an important lesson that should be taught at every grade level.  In this webinar, David </w:t>
      </w:r>
      <w:proofErr w:type="spellStart"/>
      <w:r w:rsidRPr="002F1D37">
        <w:rPr>
          <w:rFonts w:asciiTheme="minorHAnsi" w:eastAsia="Calibri" w:hAnsiTheme="minorHAnsi" w:cs="Times New Roman"/>
          <w:color w:val="auto"/>
          <w:kern w:val="0"/>
          <w:sz w:val="22"/>
          <w:szCs w:val="22"/>
        </w:rPr>
        <w:t>Wangaard</w:t>
      </w:r>
      <w:proofErr w:type="spellEnd"/>
      <w:r w:rsidRPr="002F1D37">
        <w:rPr>
          <w:rFonts w:asciiTheme="minorHAnsi" w:eastAsia="Calibri" w:hAnsiTheme="minorHAnsi" w:cs="Times New Roman"/>
          <w:color w:val="auto"/>
          <w:kern w:val="0"/>
          <w:sz w:val="22"/>
          <w:szCs w:val="22"/>
        </w:rPr>
        <w:t>, president of The School for Ethical Education, explores the different forms of plagiarism and why many students end up unknowingly plagiarizing.</w:t>
      </w:r>
    </w:p>
    <w:p w:rsidR="00C36366" w:rsidRPr="002F1D37" w:rsidRDefault="00C36366" w:rsidP="00C36366">
      <w:pPr>
        <w:widowControl/>
        <w:overflowPunct/>
        <w:autoSpaceDE/>
        <w:autoSpaceDN/>
        <w:adjustRightInd/>
        <w:spacing w:after="0" w:line="240" w:lineRule="auto"/>
        <w:jc w:val="both"/>
        <w:rPr>
          <w:rFonts w:asciiTheme="minorHAnsi" w:eastAsia="Calibri" w:hAnsiTheme="minorHAnsi" w:cs="Times New Roman"/>
          <w:color w:val="auto"/>
          <w:kern w:val="0"/>
          <w:sz w:val="22"/>
          <w:szCs w:val="22"/>
        </w:rPr>
      </w:pPr>
    </w:p>
    <w:p w:rsidR="005A2942" w:rsidRDefault="00C22F71" w:rsidP="00C36366">
      <w:pPr>
        <w:widowControl/>
        <w:overflowPunct/>
        <w:autoSpaceDE/>
        <w:autoSpaceDN/>
        <w:adjustRightInd/>
        <w:spacing w:after="0" w:line="240" w:lineRule="auto"/>
        <w:jc w:val="both"/>
        <w:rPr>
          <w:rFonts w:ascii="Engravers MT" w:eastAsia="Times New Roman" w:hAnsi="Engravers MT"/>
          <w:b/>
          <w:color w:val="2F5496" w:themeColor="accent5" w:themeShade="BF"/>
          <w:sz w:val="16"/>
          <w:szCs w:val="16"/>
          <w14:cntxtAlts/>
        </w:rPr>
      </w:pPr>
      <w:hyperlink r:id="rId25" w:history="1">
        <w:r w:rsidR="00C36366" w:rsidRPr="002F7578">
          <w:rPr>
            <w:rFonts w:asciiTheme="minorHAnsi" w:eastAsia="Calibri" w:hAnsiTheme="minorHAnsi" w:cs="Times New Roman"/>
            <w:color w:val="0563C1"/>
            <w:kern w:val="0"/>
            <w:sz w:val="22"/>
            <w:szCs w:val="22"/>
            <w:u w:val="single"/>
          </w:rPr>
          <w:t>Watch the Webcast Now</w:t>
        </w:r>
      </w:hyperlink>
    </w:p>
    <w:p w:rsidR="00C36366" w:rsidRDefault="00C36366" w:rsidP="00FE1AB1">
      <w:pPr>
        <w:widowControl/>
        <w:overflowPunct/>
        <w:autoSpaceDE/>
        <w:autoSpaceDN/>
        <w:adjustRightInd/>
        <w:spacing w:after="160" w:line="256" w:lineRule="auto"/>
        <w:jc w:val="center"/>
        <w:rPr>
          <w:rFonts w:ascii="Engravers MT" w:eastAsia="Times New Roman" w:hAnsi="Engravers MT"/>
          <w:b/>
          <w:color w:val="2F5496" w:themeColor="accent5" w:themeShade="BF"/>
          <w:sz w:val="16"/>
          <w:szCs w:val="16"/>
          <w14:cntxtAlts/>
        </w:rPr>
      </w:pPr>
    </w:p>
    <w:sectPr w:rsidR="00C36366" w:rsidSect="00DF1DCE">
      <w:type w:val="continuous"/>
      <w:pgSz w:w="12240" w:h="15840"/>
      <w:pgMar w:top="990" w:right="1440" w:bottom="1080" w:left="126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F71" w:rsidRDefault="00C22F71" w:rsidP="0053481F">
      <w:pPr>
        <w:spacing w:after="0" w:line="240" w:lineRule="auto"/>
      </w:pPr>
      <w:r>
        <w:separator/>
      </w:r>
    </w:p>
  </w:endnote>
  <w:endnote w:type="continuationSeparator" w:id="0">
    <w:p w:rsidR="00C22F71" w:rsidRDefault="00C22F71" w:rsidP="0053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Letter Gothic Std">
    <w:panose1 w:val="00000000000000000000"/>
    <w:charset w:val="00"/>
    <w:family w:val="modern"/>
    <w:notTrueType/>
    <w:pitch w:val="fixed"/>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Euphemia">
    <w:panose1 w:val="020B0503040102020104"/>
    <w:charset w:val="00"/>
    <w:family w:val="swiss"/>
    <w:pitch w:val="variable"/>
    <w:sig w:usb0="8000006F" w:usb1="0000004A" w:usb2="00002000" w:usb3="00000000" w:csb0="00000001" w:csb1="00000000"/>
  </w:font>
  <w:font w:name="Kozuka Mincho Pro L">
    <w:panose1 w:val="00000000000000000000"/>
    <w:charset w:val="80"/>
    <w:family w:val="roman"/>
    <w:notTrueType/>
    <w:pitch w:val="variable"/>
    <w:sig w:usb0="00000283" w:usb1="2AC71C11" w:usb2="00000012" w:usb3="00000000" w:csb0="00020005"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566309"/>
      <w:docPartObj>
        <w:docPartGallery w:val="Page Numbers (Bottom of Page)"/>
        <w:docPartUnique/>
      </w:docPartObj>
    </w:sdtPr>
    <w:sdtEndPr>
      <w:rPr>
        <w:noProof/>
      </w:rPr>
    </w:sdtEndPr>
    <w:sdtContent>
      <w:p w:rsidR="00117316" w:rsidRDefault="00117316">
        <w:pPr>
          <w:pStyle w:val="Footer"/>
          <w:jc w:val="center"/>
        </w:pPr>
        <w:r>
          <w:fldChar w:fldCharType="begin"/>
        </w:r>
        <w:r>
          <w:instrText xml:space="preserve"> PAGE   \* MERGEFORMAT </w:instrText>
        </w:r>
        <w:r>
          <w:fldChar w:fldCharType="separate"/>
        </w:r>
        <w:r w:rsidR="0015789B">
          <w:rPr>
            <w:noProof/>
          </w:rPr>
          <w:t>6</w:t>
        </w:r>
        <w:r>
          <w:rPr>
            <w:noProof/>
          </w:rPr>
          <w:fldChar w:fldCharType="end"/>
        </w:r>
      </w:p>
    </w:sdtContent>
  </w:sdt>
  <w:p w:rsidR="0053481F" w:rsidRDefault="00534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F71" w:rsidRDefault="00C22F71" w:rsidP="0053481F">
      <w:pPr>
        <w:spacing w:after="0" w:line="240" w:lineRule="auto"/>
      </w:pPr>
      <w:r>
        <w:separator/>
      </w:r>
    </w:p>
  </w:footnote>
  <w:footnote w:type="continuationSeparator" w:id="0">
    <w:p w:rsidR="00C22F71" w:rsidRDefault="00C22F71" w:rsidP="00534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72B7"/>
    <w:multiLevelType w:val="hybridMultilevel"/>
    <w:tmpl w:val="2F369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C0AC3"/>
    <w:multiLevelType w:val="hybridMultilevel"/>
    <w:tmpl w:val="1788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073E5"/>
    <w:multiLevelType w:val="hybridMultilevel"/>
    <w:tmpl w:val="A44C73DA"/>
    <w:lvl w:ilvl="0" w:tplc="C5A02F30">
      <w:numFmt w:val="bullet"/>
      <w:lvlText w:val="-"/>
      <w:lvlJc w:val="left"/>
      <w:pPr>
        <w:ind w:left="2220" w:hanging="360"/>
      </w:pPr>
      <w:rPr>
        <w:rFonts w:ascii="Times New Roman" w:eastAsia="Calibri"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0A8B2487"/>
    <w:multiLevelType w:val="hybridMultilevel"/>
    <w:tmpl w:val="26C6C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C38ED"/>
    <w:multiLevelType w:val="hybridMultilevel"/>
    <w:tmpl w:val="53EE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E6001"/>
    <w:multiLevelType w:val="hybridMultilevel"/>
    <w:tmpl w:val="A71A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61B70"/>
    <w:multiLevelType w:val="hybridMultilevel"/>
    <w:tmpl w:val="A42E2CAA"/>
    <w:lvl w:ilvl="0" w:tplc="C5A02F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E22C1"/>
    <w:multiLevelType w:val="hybridMultilevel"/>
    <w:tmpl w:val="FBE4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53F40"/>
    <w:multiLevelType w:val="hybridMultilevel"/>
    <w:tmpl w:val="23D6205C"/>
    <w:lvl w:ilvl="0" w:tplc="D606218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BC0656"/>
    <w:multiLevelType w:val="hybridMultilevel"/>
    <w:tmpl w:val="990CD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B7F94"/>
    <w:multiLevelType w:val="hybridMultilevel"/>
    <w:tmpl w:val="7CB0DCE6"/>
    <w:lvl w:ilvl="0" w:tplc="37EA67C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D6777"/>
    <w:multiLevelType w:val="hybridMultilevel"/>
    <w:tmpl w:val="8368AE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5D426F9"/>
    <w:multiLevelType w:val="hybridMultilevel"/>
    <w:tmpl w:val="CBCC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A1A3D"/>
    <w:multiLevelType w:val="hybridMultilevel"/>
    <w:tmpl w:val="BC04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76A2D"/>
    <w:multiLevelType w:val="hybridMultilevel"/>
    <w:tmpl w:val="3BE2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D2311"/>
    <w:multiLevelType w:val="hybridMultilevel"/>
    <w:tmpl w:val="EEA033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9D513E6"/>
    <w:multiLevelType w:val="hybridMultilevel"/>
    <w:tmpl w:val="98EC22DA"/>
    <w:lvl w:ilvl="0" w:tplc="37EA67C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950F0"/>
    <w:multiLevelType w:val="hybridMultilevel"/>
    <w:tmpl w:val="E014F63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66DD08F2"/>
    <w:multiLevelType w:val="hybridMultilevel"/>
    <w:tmpl w:val="AD24D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B8485A"/>
    <w:multiLevelType w:val="hybridMultilevel"/>
    <w:tmpl w:val="EC86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D3189B"/>
    <w:multiLevelType w:val="hybridMultilevel"/>
    <w:tmpl w:val="6B86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403E9"/>
    <w:multiLevelType w:val="hybridMultilevel"/>
    <w:tmpl w:val="6F42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5"/>
  </w:num>
  <w:num w:numId="5">
    <w:abstractNumId w:val="15"/>
  </w:num>
  <w:num w:numId="6">
    <w:abstractNumId w:val="2"/>
  </w:num>
  <w:num w:numId="7">
    <w:abstractNumId w:val="6"/>
  </w:num>
  <w:num w:numId="8">
    <w:abstractNumId w:val="18"/>
  </w:num>
  <w:num w:numId="9">
    <w:abstractNumId w:val="14"/>
  </w:num>
  <w:num w:numId="10">
    <w:abstractNumId w:val="8"/>
  </w:num>
  <w:num w:numId="11">
    <w:abstractNumId w:val="20"/>
  </w:num>
  <w:num w:numId="12">
    <w:abstractNumId w:val="21"/>
  </w:num>
  <w:num w:numId="13">
    <w:abstractNumId w:val="19"/>
  </w:num>
  <w:num w:numId="14">
    <w:abstractNumId w:val="13"/>
  </w:num>
  <w:num w:numId="15">
    <w:abstractNumId w:val="1"/>
  </w:num>
  <w:num w:numId="16">
    <w:abstractNumId w:val="10"/>
  </w:num>
  <w:num w:numId="17">
    <w:abstractNumId w:val="12"/>
  </w:num>
  <w:num w:numId="18">
    <w:abstractNumId w:val="16"/>
  </w:num>
  <w:num w:numId="19">
    <w:abstractNumId w:val="9"/>
  </w:num>
  <w:num w:numId="20">
    <w:abstractNumId w:val="17"/>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63"/>
    <w:rsid w:val="00037683"/>
    <w:rsid w:val="00075BBB"/>
    <w:rsid w:val="0009638E"/>
    <w:rsid w:val="000C2720"/>
    <w:rsid w:val="000D2C44"/>
    <w:rsid w:val="00117316"/>
    <w:rsid w:val="00117CD7"/>
    <w:rsid w:val="00125E96"/>
    <w:rsid w:val="0015671B"/>
    <w:rsid w:val="0015789B"/>
    <w:rsid w:val="001744FE"/>
    <w:rsid w:val="00176E01"/>
    <w:rsid w:val="001920CE"/>
    <w:rsid w:val="001B07C6"/>
    <w:rsid w:val="001D4A58"/>
    <w:rsid w:val="001D7DE4"/>
    <w:rsid w:val="00213233"/>
    <w:rsid w:val="00220958"/>
    <w:rsid w:val="00224327"/>
    <w:rsid w:val="00237910"/>
    <w:rsid w:val="002553D8"/>
    <w:rsid w:val="00265AF5"/>
    <w:rsid w:val="0026601E"/>
    <w:rsid w:val="002671AD"/>
    <w:rsid w:val="002A1833"/>
    <w:rsid w:val="002A465B"/>
    <w:rsid w:val="002A4D75"/>
    <w:rsid w:val="002A6D8A"/>
    <w:rsid w:val="002F1D37"/>
    <w:rsid w:val="002F7578"/>
    <w:rsid w:val="00335AB4"/>
    <w:rsid w:val="00346306"/>
    <w:rsid w:val="003612BE"/>
    <w:rsid w:val="003844B7"/>
    <w:rsid w:val="003E0901"/>
    <w:rsid w:val="004026A7"/>
    <w:rsid w:val="00416925"/>
    <w:rsid w:val="00452201"/>
    <w:rsid w:val="004B527E"/>
    <w:rsid w:val="004C39BB"/>
    <w:rsid w:val="004D0373"/>
    <w:rsid w:val="004E0EEA"/>
    <w:rsid w:val="00513687"/>
    <w:rsid w:val="00520746"/>
    <w:rsid w:val="0053481F"/>
    <w:rsid w:val="0059070D"/>
    <w:rsid w:val="005A2942"/>
    <w:rsid w:val="005C71E6"/>
    <w:rsid w:val="005D7B8F"/>
    <w:rsid w:val="005E15E1"/>
    <w:rsid w:val="005F5C1B"/>
    <w:rsid w:val="00650D11"/>
    <w:rsid w:val="0068134A"/>
    <w:rsid w:val="006C43F2"/>
    <w:rsid w:val="006F798F"/>
    <w:rsid w:val="00703999"/>
    <w:rsid w:val="00775836"/>
    <w:rsid w:val="00781575"/>
    <w:rsid w:val="0078792D"/>
    <w:rsid w:val="007A34DC"/>
    <w:rsid w:val="007D1867"/>
    <w:rsid w:val="007D5C02"/>
    <w:rsid w:val="007E11D1"/>
    <w:rsid w:val="00820611"/>
    <w:rsid w:val="00827866"/>
    <w:rsid w:val="00865971"/>
    <w:rsid w:val="00880C9E"/>
    <w:rsid w:val="00891E7A"/>
    <w:rsid w:val="008B64B1"/>
    <w:rsid w:val="0092192A"/>
    <w:rsid w:val="00950A91"/>
    <w:rsid w:val="0095287C"/>
    <w:rsid w:val="009601B8"/>
    <w:rsid w:val="00994754"/>
    <w:rsid w:val="009C2BF5"/>
    <w:rsid w:val="00A21FCF"/>
    <w:rsid w:val="00A42231"/>
    <w:rsid w:val="00A51EAD"/>
    <w:rsid w:val="00AA5E4C"/>
    <w:rsid w:val="00AA6BC2"/>
    <w:rsid w:val="00AB5B9B"/>
    <w:rsid w:val="00AF7611"/>
    <w:rsid w:val="00B73A50"/>
    <w:rsid w:val="00BD12D7"/>
    <w:rsid w:val="00BE7FA3"/>
    <w:rsid w:val="00BF0404"/>
    <w:rsid w:val="00C22F71"/>
    <w:rsid w:val="00C308A2"/>
    <w:rsid w:val="00C36366"/>
    <w:rsid w:val="00CA534C"/>
    <w:rsid w:val="00CC4068"/>
    <w:rsid w:val="00CE1986"/>
    <w:rsid w:val="00CF2FD6"/>
    <w:rsid w:val="00D17215"/>
    <w:rsid w:val="00D25EE4"/>
    <w:rsid w:val="00D56556"/>
    <w:rsid w:val="00DF012B"/>
    <w:rsid w:val="00DF1DCE"/>
    <w:rsid w:val="00DF269B"/>
    <w:rsid w:val="00E250CC"/>
    <w:rsid w:val="00E473AF"/>
    <w:rsid w:val="00E550CB"/>
    <w:rsid w:val="00E62B7C"/>
    <w:rsid w:val="00E718A7"/>
    <w:rsid w:val="00E93363"/>
    <w:rsid w:val="00E96AAF"/>
    <w:rsid w:val="00EA7097"/>
    <w:rsid w:val="00F02406"/>
    <w:rsid w:val="00F10D8C"/>
    <w:rsid w:val="00F40D09"/>
    <w:rsid w:val="00F412AA"/>
    <w:rsid w:val="00F412D0"/>
    <w:rsid w:val="00F526F9"/>
    <w:rsid w:val="00F63ABB"/>
    <w:rsid w:val="00F6670B"/>
    <w:rsid w:val="00F90115"/>
    <w:rsid w:val="00FA6487"/>
    <w:rsid w:val="00FC71A3"/>
    <w:rsid w:val="00FE04D0"/>
    <w:rsid w:val="00FE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55ACDC-DA68-45B8-AD1C-FE95C388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97"/>
    <w:pPr>
      <w:widowControl w:val="0"/>
      <w:overflowPunct w:val="0"/>
      <w:autoSpaceDE w:val="0"/>
      <w:autoSpaceDN w:val="0"/>
      <w:adjustRightInd w:val="0"/>
      <w:spacing w:after="200" w:line="300" w:lineRule="auto"/>
    </w:pPr>
    <w:rPr>
      <w:rFonts w:ascii="Arial" w:eastAsiaTheme="minorEastAsia" w:hAnsi="Arial" w:cs="Arial"/>
      <w:color w:val="4D4D4D"/>
      <w:kern w:val="28"/>
      <w:sz w:val="18"/>
      <w:szCs w:val="18"/>
    </w:rPr>
  </w:style>
  <w:style w:type="paragraph" w:styleId="Heading1">
    <w:name w:val="heading 1"/>
    <w:basedOn w:val="Normal"/>
    <w:link w:val="Heading1Char"/>
    <w:uiPriority w:val="99"/>
    <w:qFormat/>
    <w:rsid w:val="00E93363"/>
    <w:pPr>
      <w:spacing w:before="240" w:after="120" w:line="203" w:lineRule="auto"/>
      <w:outlineLvl w:val="0"/>
    </w:pPr>
    <w:rPr>
      <w:b/>
      <w:bCs/>
      <w:color w:val="1C1C1C"/>
      <w:sz w:val="44"/>
      <w:szCs w:val="44"/>
    </w:rPr>
  </w:style>
  <w:style w:type="paragraph" w:styleId="Heading2">
    <w:name w:val="heading 2"/>
    <w:basedOn w:val="Normal"/>
    <w:next w:val="Normal"/>
    <w:link w:val="Heading2Char"/>
    <w:uiPriority w:val="9"/>
    <w:unhideWhenUsed/>
    <w:qFormat/>
    <w:rsid w:val="00AA5E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4D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E15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93363"/>
    <w:pPr>
      <w:spacing w:after="0" w:line="264" w:lineRule="auto"/>
    </w:pPr>
    <w:rPr>
      <w:b/>
      <w:bCs/>
      <w:caps/>
      <w:color w:val="000099"/>
      <w:sz w:val="128"/>
      <w:szCs w:val="128"/>
    </w:rPr>
  </w:style>
  <w:style w:type="character" w:customStyle="1" w:styleId="TitleChar">
    <w:name w:val="Title Char"/>
    <w:basedOn w:val="DefaultParagraphFont"/>
    <w:link w:val="Title"/>
    <w:uiPriority w:val="10"/>
    <w:rsid w:val="00E93363"/>
    <w:rPr>
      <w:rFonts w:ascii="Arial" w:eastAsiaTheme="minorEastAsia" w:hAnsi="Arial" w:cs="Arial"/>
      <w:b/>
      <w:bCs/>
      <w:caps/>
      <w:color w:val="000099"/>
      <w:kern w:val="28"/>
      <w:sz w:val="128"/>
      <w:szCs w:val="128"/>
    </w:rPr>
  </w:style>
  <w:style w:type="character" w:customStyle="1" w:styleId="Heading1Char">
    <w:name w:val="Heading 1 Char"/>
    <w:basedOn w:val="DefaultParagraphFont"/>
    <w:link w:val="Heading1"/>
    <w:uiPriority w:val="99"/>
    <w:rsid w:val="00E93363"/>
    <w:rPr>
      <w:rFonts w:ascii="Arial" w:eastAsiaTheme="minorEastAsia" w:hAnsi="Arial" w:cs="Arial"/>
      <w:b/>
      <w:bCs/>
      <w:color w:val="1C1C1C"/>
      <w:kern w:val="28"/>
      <w:sz w:val="44"/>
      <w:szCs w:val="44"/>
    </w:rPr>
  </w:style>
  <w:style w:type="character" w:styleId="Hyperlink">
    <w:name w:val="Hyperlink"/>
    <w:basedOn w:val="DefaultParagraphFont"/>
    <w:uiPriority w:val="99"/>
    <w:unhideWhenUsed/>
    <w:rsid w:val="001920CE"/>
    <w:rPr>
      <w:color w:val="0563C1" w:themeColor="hyperlink"/>
      <w:u w:val="single"/>
    </w:rPr>
  </w:style>
  <w:style w:type="character" w:customStyle="1" w:styleId="Heading3Char">
    <w:name w:val="Heading 3 Char"/>
    <w:basedOn w:val="DefaultParagraphFont"/>
    <w:link w:val="Heading3"/>
    <w:uiPriority w:val="9"/>
    <w:rsid w:val="002A4D75"/>
    <w:rPr>
      <w:rFonts w:asciiTheme="majorHAnsi" w:eastAsiaTheme="majorEastAsia" w:hAnsiTheme="majorHAnsi" w:cstheme="majorBidi"/>
      <w:color w:val="1F4D78" w:themeColor="accent1" w:themeShade="7F"/>
      <w:kern w:val="28"/>
      <w:sz w:val="24"/>
      <w:szCs w:val="24"/>
    </w:rPr>
  </w:style>
  <w:style w:type="paragraph" w:styleId="Header">
    <w:name w:val="header"/>
    <w:basedOn w:val="Normal"/>
    <w:link w:val="HeaderChar"/>
    <w:uiPriority w:val="99"/>
    <w:unhideWhenUsed/>
    <w:rsid w:val="00534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81F"/>
    <w:rPr>
      <w:rFonts w:ascii="Arial" w:eastAsiaTheme="minorEastAsia" w:hAnsi="Arial" w:cs="Arial"/>
      <w:color w:val="4D4D4D"/>
      <w:kern w:val="28"/>
      <w:sz w:val="18"/>
      <w:szCs w:val="18"/>
    </w:rPr>
  </w:style>
  <w:style w:type="paragraph" w:styleId="Footer">
    <w:name w:val="footer"/>
    <w:basedOn w:val="Normal"/>
    <w:link w:val="FooterChar"/>
    <w:uiPriority w:val="99"/>
    <w:unhideWhenUsed/>
    <w:rsid w:val="00534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81F"/>
    <w:rPr>
      <w:rFonts w:ascii="Arial" w:eastAsiaTheme="minorEastAsia" w:hAnsi="Arial" w:cs="Arial"/>
      <w:color w:val="4D4D4D"/>
      <w:kern w:val="28"/>
      <w:sz w:val="18"/>
      <w:szCs w:val="18"/>
    </w:rPr>
  </w:style>
  <w:style w:type="paragraph" w:styleId="BalloonText">
    <w:name w:val="Balloon Text"/>
    <w:basedOn w:val="Normal"/>
    <w:link w:val="BalloonTextChar"/>
    <w:uiPriority w:val="99"/>
    <w:semiHidden/>
    <w:unhideWhenUsed/>
    <w:rsid w:val="00FA648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A6487"/>
    <w:rPr>
      <w:rFonts w:ascii="Segoe UI" w:eastAsiaTheme="minorEastAsia" w:hAnsi="Segoe UI" w:cs="Segoe UI"/>
      <w:color w:val="4D4D4D"/>
      <w:kern w:val="28"/>
      <w:sz w:val="18"/>
      <w:szCs w:val="18"/>
    </w:rPr>
  </w:style>
  <w:style w:type="paragraph" w:styleId="IntenseQuote">
    <w:name w:val="Intense Quote"/>
    <w:basedOn w:val="Normal"/>
    <w:next w:val="Normal"/>
    <w:link w:val="IntenseQuoteChar"/>
    <w:uiPriority w:val="30"/>
    <w:qFormat/>
    <w:rsid w:val="00FA648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A6487"/>
    <w:rPr>
      <w:rFonts w:ascii="Arial" w:eastAsiaTheme="minorEastAsia" w:hAnsi="Arial" w:cs="Arial"/>
      <w:i/>
      <w:iCs/>
      <w:color w:val="5B9BD5" w:themeColor="accent1"/>
      <w:kern w:val="28"/>
      <w:sz w:val="18"/>
      <w:szCs w:val="18"/>
    </w:rPr>
  </w:style>
  <w:style w:type="character" w:styleId="SubtleEmphasis">
    <w:name w:val="Subtle Emphasis"/>
    <w:basedOn w:val="DefaultParagraphFont"/>
    <w:uiPriority w:val="19"/>
    <w:qFormat/>
    <w:rsid w:val="00FA6487"/>
    <w:rPr>
      <w:i/>
      <w:iCs/>
      <w:color w:val="404040" w:themeColor="text1" w:themeTint="BF"/>
    </w:rPr>
  </w:style>
  <w:style w:type="character" w:styleId="Strong">
    <w:name w:val="Strong"/>
    <w:basedOn w:val="DefaultParagraphFont"/>
    <w:uiPriority w:val="22"/>
    <w:qFormat/>
    <w:rsid w:val="00AA5E4C"/>
    <w:rPr>
      <w:b/>
      <w:bCs/>
    </w:rPr>
  </w:style>
  <w:style w:type="character" w:customStyle="1" w:styleId="Heading2Char">
    <w:name w:val="Heading 2 Char"/>
    <w:basedOn w:val="DefaultParagraphFont"/>
    <w:link w:val="Heading2"/>
    <w:uiPriority w:val="9"/>
    <w:rsid w:val="00AA5E4C"/>
    <w:rPr>
      <w:rFonts w:asciiTheme="majorHAnsi" w:eastAsiaTheme="majorEastAsia" w:hAnsiTheme="majorHAnsi" w:cstheme="majorBidi"/>
      <w:color w:val="2E74B5" w:themeColor="accent1" w:themeShade="BF"/>
      <w:kern w:val="28"/>
      <w:sz w:val="26"/>
      <w:szCs w:val="26"/>
    </w:rPr>
  </w:style>
  <w:style w:type="character" w:styleId="Emphasis">
    <w:name w:val="Emphasis"/>
    <w:basedOn w:val="DefaultParagraphFont"/>
    <w:uiPriority w:val="20"/>
    <w:qFormat/>
    <w:rsid w:val="00AA5E4C"/>
    <w:rPr>
      <w:i/>
      <w:iCs/>
    </w:rPr>
  </w:style>
  <w:style w:type="character" w:styleId="IntenseEmphasis">
    <w:name w:val="Intense Emphasis"/>
    <w:basedOn w:val="DefaultParagraphFont"/>
    <w:uiPriority w:val="21"/>
    <w:qFormat/>
    <w:rsid w:val="00AA5E4C"/>
    <w:rPr>
      <w:i/>
      <w:iCs/>
      <w:color w:val="5B9BD5" w:themeColor="accent1"/>
    </w:rPr>
  </w:style>
  <w:style w:type="paragraph" w:styleId="NoSpacing">
    <w:name w:val="No Spacing"/>
    <w:uiPriority w:val="1"/>
    <w:qFormat/>
    <w:rsid w:val="00EA7097"/>
    <w:pPr>
      <w:widowControl w:val="0"/>
      <w:overflowPunct w:val="0"/>
      <w:autoSpaceDE w:val="0"/>
      <w:autoSpaceDN w:val="0"/>
      <w:adjustRightInd w:val="0"/>
      <w:spacing w:after="0" w:line="240" w:lineRule="auto"/>
    </w:pPr>
    <w:rPr>
      <w:rFonts w:ascii="Arial" w:eastAsiaTheme="minorEastAsia" w:hAnsi="Arial" w:cs="Arial"/>
      <w:color w:val="4D4D4D"/>
      <w:kern w:val="28"/>
      <w:sz w:val="18"/>
      <w:szCs w:val="18"/>
    </w:rPr>
  </w:style>
  <w:style w:type="character" w:styleId="BookTitle">
    <w:name w:val="Book Title"/>
    <w:basedOn w:val="DefaultParagraphFont"/>
    <w:uiPriority w:val="33"/>
    <w:qFormat/>
    <w:rsid w:val="00EA7097"/>
    <w:rPr>
      <w:b/>
      <w:bCs/>
      <w:i/>
      <w:iCs/>
      <w:spacing w:val="5"/>
    </w:rPr>
  </w:style>
  <w:style w:type="paragraph" w:styleId="ListParagraph">
    <w:name w:val="List Paragraph"/>
    <w:basedOn w:val="Normal"/>
    <w:uiPriority w:val="34"/>
    <w:qFormat/>
    <w:rsid w:val="00A51EAD"/>
    <w:pPr>
      <w:ind w:left="720"/>
      <w:contextualSpacing/>
    </w:pPr>
  </w:style>
  <w:style w:type="paragraph" w:customStyle="1" w:styleId="Default">
    <w:name w:val="Default"/>
    <w:rsid w:val="0078792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8792D"/>
    <w:pPr>
      <w:widowControl/>
      <w:overflowPunct/>
      <w:autoSpaceDE/>
      <w:autoSpaceDN/>
      <w:adjustRightInd/>
      <w:spacing w:before="100" w:beforeAutospacing="1" w:after="100" w:afterAutospacing="1" w:line="240" w:lineRule="auto"/>
    </w:pPr>
    <w:rPr>
      <w:rFonts w:ascii="Times New Roman" w:eastAsia="Times New Roman" w:hAnsi="Times New Roman" w:cs="Times New Roman"/>
      <w:color w:val="auto"/>
      <w:kern w:val="0"/>
      <w:sz w:val="24"/>
      <w:szCs w:val="24"/>
    </w:rPr>
  </w:style>
  <w:style w:type="character" w:customStyle="1" w:styleId="Heading4Char">
    <w:name w:val="Heading 4 Char"/>
    <w:basedOn w:val="DefaultParagraphFont"/>
    <w:link w:val="Heading4"/>
    <w:uiPriority w:val="9"/>
    <w:semiHidden/>
    <w:rsid w:val="005E15E1"/>
    <w:rPr>
      <w:rFonts w:asciiTheme="majorHAnsi" w:eastAsiaTheme="majorEastAsia" w:hAnsiTheme="majorHAnsi" w:cstheme="majorBidi"/>
      <w:i/>
      <w:iCs/>
      <w:color w:val="2E74B5" w:themeColor="accent1" w:themeShade="BF"/>
      <w:kern w:val="28"/>
      <w:sz w:val="18"/>
      <w:szCs w:val="18"/>
    </w:rPr>
  </w:style>
  <w:style w:type="paragraph" w:styleId="Caption">
    <w:name w:val="caption"/>
    <w:basedOn w:val="Normal"/>
    <w:next w:val="Normal"/>
    <w:uiPriority w:val="35"/>
    <w:semiHidden/>
    <w:unhideWhenUsed/>
    <w:qFormat/>
    <w:rsid w:val="00F10D8C"/>
    <w:pPr>
      <w:spacing w:line="240" w:lineRule="auto"/>
    </w:pPr>
    <w:rPr>
      <w:i/>
      <w:iCs/>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3491">
      <w:bodyDiv w:val="1"/>
      <w:marLeft w:val="0"/>
      <w:marRight w:val="0"/>
      <w:marTop w:val="0"/>
      <w:marBottom w:val="0"/>
      <w:divBdr>
        <w:top w:val="none" w:sz="0" w:space="0" w:color="auto"/>
        <w:left w:val="none" w:sz="0" w:space="0" w:color="auto"/>
        <w:bottom w:val="none" w:sz="0" w:space="0" w:color="auto"/>
        <w:right w:val="none" w:sz="0" w:space="0" w:color="auto"/>
      </w:divBdr>
    </w:div>
    <w:div w:id="403186423">
      <w:bodyDiv w:val="1"/>
      <w:marLeft w:val="0"/>
      <w:marRight w:val="0"/>
      <w:marTop w:val="0"/>
      <w:marBottom w:val="0"/>
      <w:divBdr>
        <w:top w:val="none" w:sz="0" w:space="0" w:color="auto"/>
        <w:left w:val="none" w:sz="0" w:space="0" w:color="auto"/>
        <w:bottom w:val="none" w:sz="0" w:space="0" w:color="auto"/>
        <w:right w:val="none" w:sz="0" w:space="0" w:color="auto"/>
      </w:divBdr>
    </w:div>
    <w:div w:id="570695309">
      <w:bodyDiv w:val="1"/>
      <w:marLeft w:val="0"/>
      <w:marRight w:val="0"/>
      <w:marTop w:val="0"/>
      <w:marBottom w:val="0"/>
      <w:divBdr>
        <w:top w:val="none" w:sz="0" w:space="0" w:color="auto"/>
        <w:left w:val="none" w:sz="0" w:space="0" w:color="auto"/>
        <w:bottom w:val="none" w:sz="0" w:space="0" w:color="auto"/>
        <w:right w:val="none" w:sz="0" w:space="0" w:color="auto"/>
      </w:divBdr>
    </w:div>
    <w:div w:id="705327897">
      <w:bodyDiv w:val="1"/>
      <w:marLeft w:val="0"/>
      <w:marRight w:val="0"/>
      <w:marTop w:val="0"/>
      <w:marBottom w:val="0"/>
      <w:divBdr>
        <w:top w:val="none" w:sz="0" w:space="0" w:color="auto"/>
        <w:left w:val="none" w:sz="0" w:space="0" w:color="auto"/>
        <w:bottom w:val="none" w:sz="0" w:space="0" w:color="auto"/>
        <w:right w:val="none" w:sz="0" w:space="0" w:color="auto"/>
      </w:divBdr>
    </w:div>
    <w:div w:id="887108916">
      <w:bodyDiv w:val="1"/>
      <w:marLeft w:val="0"/>
      <w:marRight w:val="0"/>
      <w:marTop w:val="0"/>
      <w:marBottom w:val="0"/>
      <w:divBdr>
        <w:top w:val="none" w:sz="0" w:space="0" w:color="auto"/>
        <w:left w:val="none" w:sz="0" w:space="0" w:color="auto"/>
        <w:bottom w:val="none" w:sz="0" w:space="0" w:color="auto"/>
        <w:right w:val="none" w:sz="0" w:space="0" w:color="auto"/>
      </w:divBdr>
    </w:div>
    <w:div w:id="966618189">
      <w:bodyDiv w:val="1"/>
      <w:marLeft w:val="0"/>
      <w:marRight w:val="0"/>
      <w:marTop w:val="0"/>
      <w:marBottom w:val="0"/>
      <w:divBdr>
        <w:top w:val="none" w:sz="0" w:space="0" w:color="auto"/>
        <w:left w:val="none" w:sz="0" w:space="0" w:color="auto"/>
        <w:bottom w:val="none" w:sz="0" w:space="0" w:color="auto"/>
        <w:right w:val="none" w:sz="0" w:space="0" w:color="auto"/>
      </w:divBdr>
    </w:div>
    <w:div w:id="1032270536">
      <w:bodyDiv w:val="1"/>
      <w:marLeft w:val="0"/>
      <w:marRight w:val="0"/>
      <w:marTop w:val="0"/>
      <w:marBottom w:val="0"/>
      <w:divBdr>
        <w:top w:val="none" w:sz="0" w:space="0" w:color="auto"/>
        <w:left w:val="none" w:sz="0" w:space="0" w:color="auto"/>
        <w:bottom w:val="none" w:sz="0" w:space="0" w:color="auto"/>
        <w:right w:val="none" w:sz="0" w:space="0" w:color="auto"/>
      </w:divBdr>
    </w:div>
    <w:div w:id="1183084856">
      <w:bodyDiv w:val="1"/>
      <w:marLeft w:val="0"/>
      <w:marRight w:val="0"/>
      <w:marTop w:val="0"/>
      <w:marBottom w:val="0"/>
      <w:divBdr>
        <w:top w:val="none" w:sz="0" w:space="0" w:color="auto"/>
        <w:left w:val="none" w:sz="0" w:space="0" w:color="auto"/>
        <w:bottom w:val="none" w:sz="0" w:space="0" w:color="auto"/>
        <w:right w:val="none" w:sz="0" w:space="0" w:color="auto"/>
      </w:divBdr>
    </w:div>
    <w:div w:id="1228758359">
      <w:bodyDiv w:val="1"/>
      <w:marLeft w:val="0"/>
      <w:marRight w:val="0"/>
      <w:marTop w:val="0"/>
      <w:marBottom w:val="0"/>
      <w:divBdr>
        <w:top w:val="none" w:sz="0" w:space="0" w:color="auto"/>
        <w:left w:val="none" w:sz="0" w:space="0" w:color="auto"/>
        <w:bottom w:val="none" w:sz="0" w:space="0" w:color="auto"/>
        <w:right w:val="none" w:sz="0" w:space="0" w:color="auto"/>
      </w:divBdr>
    </w:div>
    <w:div w:id="1369451180">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61680560">
      <w:bodyDiv w:val="1"/>
      <w:marLeft w:val="0"/>
      <w:marRight w:val="0"/>
      <w:marTop w:val="0"/>
      <w:marBottom w:val="0"/>
      <w:divBdr>
        <w:top w:val="none" w:sz="0" w:space="0" w:color="auto"/>
        <w:left w:val="none" w:sz="0" w:space="0" w:color="auto"/>
        <w:bottom w:val="none" w:sz="0" w:space="0" w:color="auto"/>
        <w:right w:val="none" w:sz="0" w:space="0" w:color="auto"/>
      </w:divBdr>
    </w:div>
    <w:div w:id="1827940068">
      <w:bodyDiv w:val="1"/>
      <w:marLeft w:val="0"/>
      <w:marRight w:val="0"/>
      <w:marTop w:val="0"/>
      <w:marBottom w:val="0"/>
      <w:divBdr>
        <w:top w:val="none" w:sz="0" w:space="0" w:color="auto"/>
        <w:left w:val="none" w:sz="0" w:space="0" w:color="auto"/>
        <w:bottom w:val="none" w:sz="0" w:space="0" w:color="auto"/>
        <w:right w:val="none" w:sz="0" w:space="0" w:color="auto"/>
      </w:divBdr>
    </w:div>
    <w:div w:id="1854879529">
      <w:bodyDiv w:val="1"/>
      <w:marLeft w:val="0"/>
      <w:marRight w:val="0"/>
      <w:marTop w:val="0"/>
      <w:marBottom w:val="0"/>
      <w:divBdr>
        <w:top w:val="none" w:sz="0" w:space="0" w:color="auto"/>
        <w:left w:val="none" w:sz="0" w:space="0" w:color="auto"/>
        <w:bottom w:val="none" w:sz="0" w:space="0" w:color="auto"/>
        <w:right w:val="none" w:sz="0" w:space="0" w:color="auto"/>
      </w:divBdr>
    </w:div>
    <w:div w:id="21242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s://community.canvaslms.com/servlet/JiveServlet/showImage/102-11158-1-236740/pastedImage_33.png" TargetMode="External"/><Relationship Id="rId25" Type="http://schemas.openxmlformats.org/officeDocument/2006/relationships/hyperlink" Target="http://turnitin.com/en_us/resources/item/teaching-students-about-plagiarism-early?utm_source=newsletter&amp;utm_campaign=1705-HE-newsletter&amp;utm_medium=emai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privacyrights.org/" TargetMode="External"/><Relationship Id="rId5" Type="http://schemas.openxmlformats.org/officeDocument/2006/relationships/webSettings" Target="webSettings.xml"/><Relationship Id="rId15" Type="http://schemas.openxmlformats.org/officeDocument/2006/relationships/hyperlink" Target="https://community.canvaslms.com/servlet/JiveServlet/showImage/102-11158-1-236736/pastedImage_31.png" TargetMode="External"/><Relationship Id="rId23" Type="http://schemas.openxmlformats.org/officeDocument/2006/relationships/hyperlink" Target="https://www.ftc.gov/tips-advice/business-center/privacy-and-security" TargetMode="Externa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mailto:public-tracking@w3.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7EBDF-6166-40E0-B9AF-91D1AD1C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Jodi</dc:creator>
  <cp:keywords/>
  <dc:description/>
  <cp:lastModifiedBy>Harrington, Hayden</cp:lastModifiedBy>
  <cp:revision>23</cp:revision>
  <cp:lastPrinted>2017-05-31T15:39:00Z</cp:lastPrinted>
  <dcterms:created xsi:type="dcterms:W3CDTF">2017-05-31T13:21:00Z</dcterms:created>
  <dcterms:modified xsi:type="dcterms:W3CDTF">2017-05-31T18:34:00Z</dcterms:modified>
</cp:coreProperties>
</file>