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3BE0" w14:textId="77777777" w:rsidR="00515756" w:rsidRPr="00515756" w:rsidRDefault="00515756" w:rsidP="00515756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2E223BE1" w14:textId="77777777" w:rsidR="00515756" w:rsidRDefault="00515756" w:rsidP="005157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515756">
        <w:t xml:space="preserve"> </w:t>
      </w:r>
      <w:r w:rsidRPr="00515756">
        <w:rPr>
          <w:b/>
          <w:bCs/>
          <w:color w:val="000000"/>
          <w:sz w:val="36"/>
          <w:szCs w:val="36"/>
        </w:rPr>
        <w:t xml:space="preserve">SOUTHWESTERN OKLAHOMA STATE UNIVERSITY </w:t>
      </w:r>
    </w:p>
    <w:p w14:paraId="2E223BE2" w14:textId="77777777" w:rsidR="004C7657" w:rsidRPr="00515756" w:rsidRDefault="004C7657" w:rsidP="00515756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</w:rPr>
      </w:pPr>
    </w:p>
    <w:p w14:paraId="2E223BE3" w14:textId="77777777" w:rsidR="004C7657" w:rsidRPr="004C7657" w:rsidRDefault="00515756" w:rsidP="005157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4C7657">
        <w:rPr>
          <w:b/>
          <w:bCs/>
          <w:color w:val="000000"/>
        </w:rPr>
        <w:t xml:space="preserve">MANAGING CONFLICTS OF INTEREST </w:t>
      </w:r>
    </w:p>
    <w:p w14:paraId="2E223BE4" w14:textId="5AEC7A53" w:rsidR="004C7657" w:rsidRDefault="004C7657" w:rsidP="005157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4C7657">
        <w:rPr>
          <w:b/>
          <w:bCs/>
          <w:color w:val="000000"/>
        </w:rPr>
        <w:t xml:space="preserve">TRAINING PLAN FOR </w:t>
      </w:r>
    </w:p>
    <w:p w14:paraId="2E223BE5" w14:textId="3D1DB65E" w:rsidR="00515756" w:rsidRPr="004C7657" w:rsidRDefault="004C7657" w:rsidP="005157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4C7657">
        <w:rPr>
          <w:b/>
          <w:bCs/>
          <w:color w:val="000000"/>
        </w:rPr>
        <w:t>GRANTS AND CONTRACTS</w:t>
      </w:r>
    </w:p>
    <w:p w14:paraId="2E223BE6" w14:textId="77777777" w:rsidR="004C7657" w:rsidRDefault="004C7657" w:rsidP="0051575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7"/>
          <w:szCs w:val="27"/>
        </w:rPr>
      </w:pPr>
    </w:p>
    <w:p w14:paraId="2E223BE7" w14:textId="7D0C8261" w:rsidR="004C7657" w:rsidRDefault="004C7657" w:rsidP="00A84335">
      <w:pPr>
        <w:autoSpaceDE w:val="0"/>
        <w:autoSpaceDN w:val="0"/>
        <w:adjustRightInd w:val="0"/>
        <w:spacing w:before="100" w:after="100" w:line="240" w:lineRule="auto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In accordance with the 20</w:t>
      </w:r>
      <w:r w:rsidR="00431AAA">
        <w:rPr>
          <w:b/>
          <w:color w:val="000000"/>
          <w:sz w:val="23"/>
          <w:szCs w:val="23"/>
        </w:rPr>
        <w:t>20</w:t>
      </w:r>
      <w:r>
        <w:rPr>
          <w:b/>
          <w:color w:val="000000"/>
          <w:sz w:val="23"/>
          <w:szCs w:val="23"/>
        </w:rPr>
        <w:t xml:space="preserve"> Revised Financial Conflict of Interest (FCOI) Regulation, Promoting Objectivity in Research (42 CFR Part 50 Subpart F), the following pro</w:t>
      </w:r>
      <w:r w:rsidR="00A84335">
        <w:rPr>
          <w:b/>
          <w:color w:val="000000"/>
          <w:sz w:val="23"/>
          <w:szCs w:val="23"/>
        </w:rPr>
        <w:t xml:space="preserve">vides training guidelines to </w:t>
      </w:r>
      <w:r w:rsidR="004577B7">
        <w:rPr>
          <w:b/>
          <w:color w:val="000000"/>
          <w:sz w:val="23"/>
          <w:szCs w:val="23"/>
        </w:rPr>
        <w:t>ensure</w:t>
      </w:r>
      <w:r>
        <w:rPr>
          <w:b/>
          <w:color w:val="000000"/>
          <w:sz w:val="23"/>
          <w:szCs w:val="23"/>
        </w:rPr>
        <w:t xml:space="preserve"> compliance with this regulation for </w:t>
      </w:r>
      <w:r w:rsidR="005D4470">
        <w:rPr>
          <w:b/>
          <w:color w:val="000000"/>
          <w:sz w:val="23"/>
          <w:szCs w:val="23"/>
        </w:rPr>
        <w:t>federally funded</w:t>
      </w:r>
      <w:r>
        <w:rPr>
          <w:b/>
          <w:color w:val="000000"/>
          <w:sz w:val="23"/>
          <w:szCs w:val="23"/>
        </w:rPr>
        <w:t xml:space="preserve"> grants and contracts</w:t>
      </w:r>
      <w:r w:rsidR="00F96502">
        <w:rPr>
          <w:b/>
          <w:color w:val="000000"/>
          <w:sz w:val="23"/>
          <w:szCs w:val="23"/>
        </w:rPr>
        <w:t>,</w:t>
      </w:r>
      <w:r>
        <w:rPr>
          <w:b/>
          <w:color w:val="000000"/>
          <w:sz w:val="23"/>
          <w:szCs w:val="23"/>
        </w:rPr>
        <w:t xml:space="preserve"> including those from the National Institutes of Health (NIH)</w:t>
      </w:r>
      <w:r w:rsidR="00612778">
        <w:rPr>
          <w:b/>
          <w:color w:val="000000"/>
          <w:sz w:val="23"/>
          <w:szCs w:val="23"/>
        </w:rPr>
        <w:t xml:space="preserve">, </w:t>
      </w:r>
      <w:r w:rsidR="00700DF3">
        <w:rPr>
          <w:b/>
          <w:color w:val="000000"/>
          <w:sz w:val="23"/>
          <w:szCs w:val="23"/>
        </w:rPr>
        <w:t>NSF, Department of Education</w:t>
      </w:r>
      <w:r w:rsidR="003E01F8">
        <w:rPr>
          <w:b/>
          <w:color w:val="000000"/>
          <w:sz w:val="23"/>
          <w:szCs w:val="23"/>
        </w:rPr>
        <w:t>, OK-INBREE</w:t>
      </w:r>
      <w:r>
        <w:rPr>
          <w:b/>
          <w:color w:val="000000"/>
          <w:sz w:val="23"/>
          <w:szCs w:val="23"/>
        </w:rPr>
        <w:t>.</w:t>
      </w:r>
      <w:r w:rsidR="00A84335">
        <w:rPr>
          <w:b/>
          <w:color w:val="000000"/>
          <w:sz w:val="23"/>
          <w:szCs w:val="23"/>
        </w:rPr>
        <w:t xml:space="preserve">  </w:t>
      </w:r>
    </w:p>
    <w:p w14:paraId="2E223BE8" w14:textId="77777777" w:rsidR="00E12E20" w:rsidRDefault="00E12E20" w:rsidP="00A84335">
      <w:pPr>
        <w:autoSpaceDE w:val="0"/>
        <w:autoSpaceDN w:val="0"/>
        <w:adjustRightInd w:val="0"/>
        <w:spacing w:before="100" w:after="100" w:line="240" w:lineRule="auto"/>
        <w:jc w:val="both"/>
        <w:rPr>
          <w:b/>
          <w:color w:val="000000"/>
          <w:sz w:val="23"/>
          <w:szCs w:val="23"/>
        </w:rPr>
      </w:pPr>
    </w:p>
    <w:p w14:paraId="2E223BE9" w14:textId="23477694" w:rsidR="004C7657" w:rsidRPr="004C7657" w:rsidRDefault="004C7657" w:rsidP="00A84335">
      <w:pPr>
        <w:autoSpaceDE w:val="0"/>
        <w:autoSpaceDN w:val="0"/>
        <w:adjustRightInd w:val="0"/>
        <w:spacing w:before="100" w:after="100" w:line="240" w:lineRule="auto"/>
        <w:jc w:val="both"/>
        <w:rPr>
          <w:color w:val="000000"/>
          <w:sz w:val="23"/>
          <w:szCs w:val="23"/>
        </w:rPr>
      </w:pPr>
      <w:r w:rsidRPr="004C7657">
        <w:rPr>
          <w:color w:val="000000"/>
          <w:sz w:val="23"/>
          <w:szCs w:val="23"/>
        </w:rPr>
        <w:t>Each investigator</w:t>
      </w:r>
      <w:r w:rsidR="00FE6826">
        <w:rPr>
          <w:color w:val="000000"/>
          <w:sz w:val="23"/>
          <w:szCs w:val="23"/>
        </w:rPr>
        <w:t xml:space="preserve"> as defined in the U</w:t>
      </w:r>
      <w:r w:rsidR="00DB61F5">
        <w:rPr>
          <w:color w:val="000000"/>
          <w:sz w:val="23"/>
          <w:szCs w:val="23"/>
        </w:rPr>
        <w:t>niversity FCOI policy</w:t>
      </w:r>
      <w:r w:rsidRPr="004C7657">
        <w:rPr>
          <w:color w:val="000000"/>
          <w:sz w:val="23"/>
          <w:szCs w:val="23"/>
        </w:rPr>
        <w:t xml:space="preserve"> must complete </w:t>
      </w:r>
      <w:r w:rsidR="00802F92">
        <w:rPr>
          <w:color w:val="000000"/>
          <w:sz w:val="23"/>
          <w:szCs w:val="23"/>
        </w:rPr>
        <w:t xml:space="preserve">mandatory </w:t>
      </w:r>
      <w:r w:rsidRPr="004C7657">
        <w:rPr>
          <w:color w:val="000000"/>
          <w:sz w:val="23"/>
          <w:szCs w:val="23"/>
        </w:rPr>
        <w:t>FCOI training prior to engaging in research related to an</w:t>
      </w:r>
      <w:r w:rsidR="00A84335">
        <w:rPr>
          <w:color w:val="000000"/>
          <w:sz w:val="23"/>
          <w:szCs w:val="23"/>
        </w:rPr>
        <w:t xml:space="preserve">y </w:t>
      </w:r>
      <w:r w:rsidR="004577B7">
        <w:rPr>
          <w:color w:val="000000"/>
          <w:sz w:val="23"/>
          <w:szCs w:val="23"/>
        </w:rPr>
        <w:t>federally funded</w:t>
      </w:r>
      <w:r w:rsidR="00A84335">
        <w:rPr>
          <w:color w:val="000000"/>
          <w:sz w:val="23"/>
          <w:szCs w:val="23"/>
        </w:rPr>
        <w:t xml:space="preserve"> grant or contract</w:t>
      </w:r>
      <w:r w:rsidR="00A84335" w:rsidRPr="00A84335">
        <w:rPr>
          <w:color w:val="000000"/>
          <w:sz w:val="23"/>
          <w:szCs w:val="23"/>
        </w:rPr>
        <w:t xml:space="preserve"> </w:t>
      </w:r>
      <w:r w:rsidR="00E12E20">
        <w:rPr>
          <w:color w:val="000000"/>
          <w:sz w:val="23"/>
          <w:szCs w:val="23"/>
        </w:rPr>
        <w:t>and</w:t>
      </w:r>
      <w:r w:rsidRPr="004C7657">
        <w:rPr>
          <w:color w:val="000000"/>
          <w:sz w:val="23"/>
          <w:szCs w:val="23"/>
        </w:rPr>
        <w:t xml:space="preserve"> at least every year, and immediately under the circumstances such as</w:t>
      </w:r>
      <w:r w:rsidR="00FE6826">
        <w:rPr>
          <w:color w:val="000000"/>
          <w:sz w:val="23"/>
          <w:szCs w:val="23"/>
        </w:rPr>
        <w:t>:</w:t>
      </w:r>
      <w:r w:rsidRPr="004C7657">
        <w:rPr>
          <w:color w:val="000000"/>
          <w:sz w:val="23"/>
          <w:szCs w:val="23"/>
        </w:rPr>
        <w:t xml:space="preserve"> </w:t>
      </w:r>
    </w:p>
    <w:p w14:paraId="2E223BEA" w14:textId="77777777" w:rsidR="004C7657" w:rsidRPr="004C7657" w:rsidRDefault="004C7657" w:rsidP="00A843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ind w:left="1080"/>
        <w:jc w:val="both"/>
        <w:rPr>
          <w:color w:val="000000"/>
          <w:sz w:val="23"/>
          <w:szCs w:val="23"/>
        </w:rPr>
      </w:pPr>
      <w:r w:rsidRPr="004C7657">
        <w:rPr>
          <w:color w:val="000000"/>
          <w:sz w:val="23"/>
          <w:szCs w:val="23"/>
        </w:rPr>
        <w:t>Institutional FCOI policies change in a manner that affects investigator requirements</w:t>
      </w:r>
      <w:r w:rsidR="00FE6826">
        <w:rPr>
          <w:color w:val="000000"/>
          <w:sz w:val="23"/>
          <w:szCs w:val="23"/>
        </w:rPr>
        <w:t>;</w:t>
      </w:r>
    </w:p>
    <w:p w14:paraId="2E223BEB" w14:textId="77777777" w:rsidR="004C7657" w:rsidRPr="004C7657" w:rsidRDefault="004C7657" w:rsidP="00A843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ind w:left="1080"/>
        <w:jc w:val="both"/>
        <w:rPr>
          <w:color w:val="000000"/>
          <w:sz w:val="23"/>
          <w:szCs w:val="23"/>
        </w:rPr>
      </w:pPr>
      <w:r w:rsidRPr="004C7657">
        <w:rPr>
          <w:color w:val="000000"/>
          <w:sz w:val="23"/>
          <w:szCs w:val="23"/>
        </w:rPr>
        <w:t>An investigator is new to an institution</w:t>
      </w:r>
      <w:r w:rsidR="00F96502">
        <w:rPr>
          <w:color w:val="000000"/>
          <w:sz w:val="23"/>
          <w:szCs w:val="23"/>
        </w:rPr>
        <w:t>; or</w:t>
      </w:r>
    </w:p>
    <w:p w14:paraId="2E223BEC" w14:textId="77777777" w:rsidR="004C7657" w:rsidRDefault="004C7657" w:rsidP="00A8433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100" w:after="100" w:line="240" w:lineRule="auto"/>
        <w:ind w:left="1080"/>
        <w:jc w:val="both"/>
        <w:rPr>
          <w:color w:val="000000"/>
          <w:sz w:val="23"/>
          <w:szCs w:val="23"/>
        </w:rPr>
      </w:pPr>
      <w:r w:rsidRPr="004C7657">
        <w:rPr>
          <w:color w:val="000000"/>
          <w:sz w:val="23"/>
          <w:szCs w:val="23"/>
        </w:rPr>
        <w:t xml:space="preserve">An institution finds an investigator noncompliant with its FCOI policy or </w:t>
      </w:r>
      <w:r>
        <w:rPr>
          <w:color w:val="000000"/>
          <w:sz w:val="23"/>
          <w:szCs w:val="23"/>
        </w:rPr>
        <w:t xml:space="preserve">management </w:t>
      </w:r>
      <w:r w:rsidRPr="004C7657">
        <w:rPr>
          <w:color w:val="000000"/>
          <w:sz w:val="23"/>
          <w:szCs w:val="23"/>
        </w:rPr>
        <w:t>plan.</w:t>
      </w:r>
    </w:p>
    <w:p w14:paraId="2E223BED" w14:textId="77777777" w:rsidR="00B50E01" w:rsidRDefault="00B50E01" w:rsidP="00A84335">
      <w:pPr>
        <w:pStyle w:val="ListParagraph"/>
        <w:autoSpaceDE w:val="0"/>
        <w:autoSpaceDN w:val="0"/>
        <w:adjustRightInd w:val="0"/>
        <w:spacing w:before="100" w:after="100" w:line="240" w:lineRule="auto"/>
        <w:ind w:left="1080"/>
        <w:jc w:val="both"/>
        <w:rPr>
          <w:color w:val="000000"/>
          <w:sz w:val="23"/>
          <w:szCs w:val="23"/>
        </w:rPr>
      </w:pPr>
    </w:p>
    <w:p w14:paraId="2E223BEE" w14:textId="77777777" w:rsidR="00205E99" w:rsidRDefault="00B50E01" w:rsidP="00DB61F5">
      <w:pPr>
        <w:pStyle w:val="ListParagraph"/>
        <w:autoSpaceDE w:val="0"/>
        <w:autoSpaceDN w:val="0"/>
        <w:adjustRightInd w:val="0"/>
        <w:spacing w:before="100" w:after="100" w:line="240" w:lineRule="auto"/>
        <w:ind w:left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To meet this</w:t>
      </w:r>
      <w:r w:rsidR="00FE6826">
        <w:rPr>
          <w:color w:val="000000"/>
          <w:sz w:val="23"/>
          <w:szCs w:val="23"/>
        </w:rPr>
        <w:t xml:space="preserve"> requirement, i</w:t>
      </w:r>
      <w:r>
        <w:rPr>
          <w:color w:val="000000"/>
          <w:sz w:val="23"/>
          <w:szCs w:val="23"/>
        </w:rPr>
        <w:t>nv</w:t>
      </w:r>
      <w:r w:rsidR="00205E99">
        <w:rPr>
          <w:color w:val="000000"/>
          <w:sz w:val="23"/>
          <w:szCs w:val="23"/>
        </w:rPr>
        <w:t xml:space="preserve">estigators will complete the Conflict of Interest Tutorial located on the NIH website.  This tutorial </w:t>
      </w:r>
      <w:r w:rsidR="00DB61F5">
        <w:rPr>
          <w:color w:val="000000"/>
          <w:sz w:val="23"/>
          <w:szCs w:val="23"/>
        </w:rPr>
        <w:t xml:space="preserve">can be found </w:t>
      </w:r>
      <w:r w:rsidR="00205E99">
        <w:rPr>
          <w:color w:val="000000"/>
          <w:sz w:val="23"/>
          <w:szCs w:val="23"/>
        </w:rPr>
        <w:t>at</w:t>
      </w:r>
      <w:r w:rsidR="00DB61F5">
        <w:rPr>
          <w:color w:val="000000"/>
          <w:sz w:val="23"/>
          <w:szCs w:val="23"/>
        </w:rPr>
        <w:t xml:space="preserve"> </w:t>
      </w:r>
      <w:hyperlink r:id="rId8" w:history="1">
        <w:r w:rsidR="00205E99" w:rsidRPr="00793AC5">
          <w:rPr>
            <w:rStyle w:val="Hyperlink"/>
            <w:sz w:val="23"/>
            <w:szCs w:val="23"/>
          </w:rPr>
          <w:t>http://grants.nih.gov/grants/policy/coi/tutorial2011/fcoi.htm</w:t>
        </w:r>
      </w:hyperlink>
      <w:r w:rsidR="001A7F4A">
        <w:rPr>
          <w:rStyle w:val="Hyperlink"/>
          <w:sz w:val="23"/>
          <w:szCs w:val="23"/>
        </w:rPr>
        <w:t xml:space="preserve">.  </w:t>
      </w:r>
      <w:r w:rsidR="00FE6826">
        <w:rPr>
          <w:rStyle w:val="Hyperlink"/>
          <w:sz w:val="23"/>
          <w:szCs w:val="23"/>
        </w:rPr>
        <w:t xml:space="preserve"> </w:t>
      </w:r>
    </w:p>
    <w:p w14:paraId="2E223BEF" w14:textId="77777777" w:rsidR="00073EDC" w:rsidRDefault="00073EDC" w:rsidP="00A84335">
      <w:pPr>
        <w:pStyle w:val="ListParagraph"/>
        <w:autoSpaceDE w:val="0"/>
        <w:autoSpaceDN w:val="0"/>
        <w:adjustRightInd w:val="0"/>
        <w:spacing w:before="100" w:after="100" w:line="240" w:lineRule="auto"/>
        <w:ind w:left="0"/>
        <w:jc w:val="both"/>
        <w:rPr>
          <w:color w:val="000000"/>
          <w:sz w:val="23"/>
          <w:szCs w:val="23"/>
        </w:rPr>
      </w:pPr>
    </w:p>
    <w:p w14:paraId="2E223BF0" w14:textId="1BA7D317" w:rsidR="004C7657" w:rsidRDefault="00073EDC" w:rsidP="00A84335">
      <w:pPr>
        <w:pStyle w:val="ListParagraph"/>
        <w:autoSpaceDE w:val="0"/>
        <w:autoSpaceDN w:val="0"/>
        <w:adjustRightInd w:val="0"/>
        <w:spacing w:before="100" w:after="100" w:line="240" w:lineRule="auto"/>
        <w:ind w:left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At the end of the tutorial is a certificate of completion.  </w:t>
      </w:r>
      <w:r w:rsidR="00DB61F5">
        <w:rPr>
          <w:color w:val="000000"/>
          <w:sz w:val="23"/>
          <w:szCs w:val="23"/>
        </w:rPr>
        <w:t>Each investigator</w:t>
      </w:r>
      <w:r>
        <w:rPr>
          <w:color w:val="000000"/>
          <w:sz w:val="23"/>
          <w:szCs w:val="23"/>
        </w:rPr>
        <w:t xml:space="preserve"> will print one copy, sign and date it, and send it to the Office of Sponsored Programs (OSP).  A copy of this certificate MUST be on file</w:t>
      </w:r>
      <w:r w:rsidR="00AD1AAB">
        <w:rPr>
          <w:color w:val="000000"/>
          <w:sz w:val="23"/>
          <w:szCs w:val="23"/>
        </w:rPr>
        <w:t xml:space="preserve"> in OSP</w:t>
      </w:r>
      <w:r w:rsidR="00B64D2C">
        <w:rPr>
          <w:color w:val="000000"/>
          <w:sz w:val="23"/>
          <w:szCs w:val="23"/>
        </w:rPr>
        <w:t xml:space="preserve"> along with </w:t>
      </w:r>
      <w:r w:rsidR="00535960">
        <w:rPr>
          <w:color w:val="000000"/>
          <w:sz w:val="23"/>
          <w:szCs w:val="23"/>
        </w:rPr>
        <w:t>a current COI disclosure form</w:t>
      </w:r>
      <w:r>
        <w:rPr>
          <w:color w:val="000000"/>
          <w:sz w:val="23"/>
          <w:szCs w:val="23"/>
        </w:rPr>
        <w:t xml:space="preserve"> before expenditures can be made from any </w:t>
      </w:r>
      <w:r w:rsidR="00B95668">
        <w:rPr>
          <w:color w:val="000000"/>
          <w:sz w:val="23"/>
          <w:szCs w:val="23"/>
        </w:rPr>
        <w:t>federal funding</w:t>
      </w:r>
      <w:r>
        <w:rPr>
          <w:color w:val="000000"/>
          <w:sz w:val="23"/>
          <w:szCs w:val="23"/>
        </w:rPr>
        <w:t>.</w:t>
      </w:r>
      <w:r w:rsidR="00535960">
        <w:rPr>
          <w:color w:val="000000"/>
          <w:sz w:val="23"/>
          <w:szCs w:val="23"/>
        </w:rPr>
        <w:t xml:space="preserve"> The training and </w:t>
      </w:r>
      <w:r w:rsidR="00B03203">
        <w:rPr>
          <w:color w:val="000000"/>
          <w:sz w:val="23"/>
          <w:szCs w:val="23"/>
        </w:rPr>
        <w:t xml:space="preserve">disclosure must be </w:t>
      </w:r>
      <w:r w:rsidR="00B03203" w:rsidRPr="00C46DA4">
        <w:rPr>
          <w:color w:val="000000"/>
          <w:sz w:val="23"/>
          <w:szCs w:val="23"/>
          <w:highlight w:val="yellow"/>
        </w:rPr>
        <w:t>updated every 3 years</w:t>
      </w:r>
      <w:r w:rsidR="00B03203">
        <w:rPr>
          <w:color w:val="000000"/>
          <w:sz w:val="23"/>
          <w:szCs w:val="23"/>
        </w:rPr>
        <w:t xml:space="preserve">, or sooner of there are changes needed on the disclosure. </w:t>
      </w:r>
    </w:p>
    <w:p w14:paraId="2E223BF1" w14:textId="77777777" w:rsidR="008D19AA" w:rsidRDefault="008D19AA" w:rsidP="00A84335">
      <w:pPr>
        <w:pStyle w:val="ListParagraph"/>
        <w:autoSpaceDE w:val="0"/>
        <w:autoSpaceDN w:val="0"/>
        <w:adjustRightInd w:val="0"/>
        <w:spacing w:before="100" w:after="100" w:line="240" w:lineRule="auto"/>
        <w:ind w:left="0"/>
        <w:jc w:val="both"/>
        <w:rPr>
          <w:color w:val="000000"/>
          <w:sz w:val="23"/>
          <w:szCs w:val="23"/>
        </w:rPr>
      </w:pPr>
    </w:p>
    <w:p w14:paraId="2E223BF2" w14:textId="0314C0DC" w:rsidR="008D19AA" w:rsidRDefault="00FE6826" w:rsidP="00A84335">
      <w:pPr>
        <w:pStyle w:val="ListParagraph"/>
        <w:autoSpaceDE w:val="0"/>
        <w:autoSpaceDN w:val="0"/>
        <w:adjustRightInd w:val="0"/>
        <w:spacing w:before="100" w:after="100" w:line="240" w:lineRule="auto"/>
        <w:ind w:left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The i</w:t>
      </w:r>
      <w:r w:rsidR="008D19AA">
        <w:rPr>
          <w:color w:val="000000"/>
          <w:sz w:val="23"/>
          <w:szCs w:val="23"/>
        </w:rPr>
        <w:t>nstit</w:t>
      </w:r>
      <w:r>
        <w:rPr>
          <w:color w:val="000000"/>
          <w:sz w:val="23"/>
          <w:szCs w:val="23"/>
        </w:rPr>
        <w:t>utional FCOI policy related to sponsored p</w:t>
      </w:r>
      <w:r w:rsidR="008D19AA">
        <w:rPr>
          <w:color w:val="000000"/>
          <w:sz w:val="23"/>
          <w:szCs w:val="23"/>
        </w:rPr>
        <w:t xml:space="preserve">rograms can be found at </w:t>
      </w:r>
      <w:r w:rsidR="008A4D3F" w:rsidRPr="008A4D3F">
        <w:t>https://bulldog.swosu.edu/administrative-services/sponsored-programs/policies-guidelines/conflicts-policy.php</w:t>
      </w:r>
      <w:r w:rsidR="008D19AA">
        <w:rPr>
          <w:color w:val="000000"/>
          <w:sz w:val="23"/>
          <w:szCs w:val="23"/>
        </w:rPr>
        <w:t>.</w:t>
      </w:r>
      <w:r w:rsidRPr="00FE6826">
        <w:t xml:space="preserve"> </w:t>
      </w:r>
      <w:r>
        <w:rPr>
          <w:color w:val="000000"/>
          <w:sz w:val="23"/>
          <w:szCs w:val="23"/>
        </w:rPr>
        <w:t>Other i</w:t>
      </w:r>
      <w:r w:rsidR="008D19AA">
        <w:rPr>
          <w:color w:val="000000"/>
          <w:sz w:val="23"/>
          <w:szCs w:val="23"/>
        </w:rPr>
        <w:t>nstitutional conflict of interest information can be obtained from the SWOSU Human Resources office.</w:t>
      </w:r>
    </w:p>
    <w:p w14:paraId="2E223BF3" w14:textId="77777777" w:rsidR="00AD1AAB" w:rsidRDefault="00AD1AAB" w:rsidP="00A84335">
      <w:pPr>
        <w:pStyle w:val="ListParagraph"/>
        <w:autoSpaceDE w:val="0"/>
        <w:autoSpaceDN w:val="0"/>
        <w:adjustRightInd w:val="0"/>
        <w:spacing w:before="100" w:after="100" w:line="240" w:lineRule="auto"/>
        <w:ind w:left="0"/>
        <w:jc w:val="both"/>
        <w:rPr>
          <w:color w:val="000000"/>
          <w:sz w:val="23"/>
          <w:szCs w:val="23"/>
        </w:rPr>
      </w:pPr>
    </w:p>
    <w:p w14:paraId="2E223BF4" w14:textId="226FB25F" w:rsidR="00AD1AAB" w:rsidRPr="00073EDC" w:rsidRDefault="00AD1AAB" w:rsidP="00A84335">
      <w:pPr>
        <w:pStyle w:val="ListParagraph"/>
        <w:autoSpaceDE w:val="0"/>
        <w:autoSpaceDN w:val="0"/>
        <w:adjustRightInd w:val="0"/>
        <w:spacing w:before="100" w:after="100" w:line="240" w:lineRule="auto"/>
        <w:ind w:left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This training will be required of </w:t>
      </w:r>
      <w:r w:rsidR="00FE6826"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>nvestigators applying for</w:t>
      </w:r>
      <w:r w:rsidR="00F937CF">
        <w:rPr>
          <w:color w:val="000000"/>
          <w:sz w:val="23"/>
          <w:szCs w:val="23"/>
        </w:rPr>
        <w:t xml:space="preserve"> and receiving</w:t>
      </w:r>
      <w:r>
        <w:rPr>
          <w:color w:val="000000"/>
          <w:sz w:val="23"/>
          <w:szCs w:val="23"/>
        </w:rPr>
        <w:t xml:space="preserve"> </w:t>
      </w:r>
      <w:r w:rsidR="005D7719">
        <w:rPr>
          <w:color w:val="000000"/>
          <w:sz w:val="23"/>
          <w:szCs w:val="23"/>
        </w:rPr>
        <w:t>federal funding</w:t>
      </w:r>
      <w:r w:rsidR="00FE6826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as of August 25, 2012.</w:t>
      </w:r>
    </w:p>
    <w:sectPr w:rsidR="00AD1AAB" w:rsidRPr="00073EDC" w:rsidSect="0092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35"/>
    <w:multiLevelType w:val="hybridMultilevel"/>
    <w:tmpl w:val="9C5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C03F8"/>
    <w:multiLevelType w:val="hybridMultilevel"/>
    <w:tmpl w:val="06D2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100848">
    <w:abstractNumId w:val="0"/>
  </w:num>
  <w:num w:numId="2" w16cid:durableId="50817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F0"/>
    <w:rsid w:val="00044838"/>
    <w:rsid w:val="0006693B"/>
    <w:rsid w:val="00073EDC"/>
    <w:rsid w:val="0017683C"/>
    <w:rsid w:val="001A7F4A"/>
    <w:rsid w:val="00205E99"/>
    <w:rsid w:val="00264D1F"/>
    <w:rsid w:val="00271A23"/>
    <w:rsid w:val="002E71CC"/>
    <w:rsid w:val="002F1B5A"/>
    <w:rsid w:val="00323803"/>
    <w:rsid w:val="00366F8F"/>
    <w:rsid w:val="003B2CE0"/>
    <w:rsid w:val="003D15A0"/>
    <w:rsid w:val="003E01F8"/>
    <w:rsid w:val="0042354E"/>
    <w:rsid w:val="00431AAA"/>
    <w:rsid w:val="00453703"/>
    <w:rsid w:val="004577B7"/>
    <w:rsid w:val="004B5836"/>
    <w:rsid w:val="004C7657"/>
    <w:rsid w:val="005015AC"/>
    <w:rsid w:val="00504830"/>
    <w:rsid w:val="00515756"/>
    <w:rsid w:val="00535960"/>
    <w:rsid w:val="00564D1C"/>
    <w:rsid w:val="005933F3"/>
    <w:rsid w:val="005B6D38"/>
    <w:rsid w:val="005D4470"/>
    <w:rsid w:val="005D7719"/>
    <w:rsid w:val="005E6544"/>
    <w:rsid w:val="005F012A"/>
    <w:rsid w:val="00612778"/>
    <w:rsid w:val="006B20F3"/>
    <w:rsid w:val="006D0FE7"/>
    <w:rsid w:val="00700DF3"/>
    <w:rsid w:val="007039F0"/>
    <w:rsid w:val="007060BC"/>
    <w:rsid w:val="0076543C"/>
    <w:rsid w:val="007A3EB0"/>
    <w:rsid w:val="00802F92"/>
    <w:rsid w:val="00851499"/>
    <w:rsid w:val="008672E1"/>
    <w:rsid w:val="0087676E"/>
    <w:rsid w:val="00892D25"/>
    <w:rsid w:val="008A4D3F"/>
    <w:rsid w:val="008B1878"/>
    <w:rsid w:val="008D19AA"/>
    <w:rsid w:val="00921EB8"/>
    <w:rsid w:val="00982383"/>
    <w:rsid w:val="00A84335"/>
    <w:rsid w:val="00AD1AAB"/>
    <w:rsid w:val="00B03203"/>
    <w:rsid w:val="00B50E01"/>
    <w:rsid w:val="00B64D2C"/>
    <w:rsid w:val="00B755B0"/>
    <w:rsid w:val="00B9188C"/>
    <w:rsid w:val="00B95668"/>
    <w:rsid w:val="00BD174B"/>
    <w:rsid w:val="00BD4BFF"/>
    <w:rsid w:val="00BE5DA9"/>
    <w:rsid w:val="00C100A9"/>
    <w:rsid w:val="00C4006E"/>
    <w:rsid w:val="00C45D81"/>
    <w:rsid w:val="00C46DA4"/>
    <w:rsid w:val="00C74B32"/>
    <w:rsid w:val="00C968C4"/>
    <w:rsid w:val="00CA337F"/>
    <w:rsid w:val="00CF2D02"/>
    <w:rsid w:val="00D6057C"/>
    <w:rsid w:val="00DB61F5"/>
    <w:rsid w:val="00E01372"/>
    <w:rsid w:val="00E12E20"/>
    <w:rsid w:val="00E309F2"/>
    <w:rsid w:val="00E841CC"/>
    <w:rsid w:val="00EB5A50"/>
    <w:rsid w:val="00EC16BD"/>
    <w:rsid w:val="00F066C5"/>
    <w:rsid w:val="00F2183B"/>
    <w:rsid w:val="00F77D71"/>
    <w:rsid w:val="00F937CF"/>
    <w:rsid w:val="00F96502"/>
    <w:rsid w:val="00FE0F00"/>
    <w:rsid w:val="00FE5827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3BE0"/>
  <w15:docId w15:val="{E1C36CAA-A2B7-4656-AD4D-F0E465E5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9F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ormalWeb">
    <w:name w:val="Normal (Web)"/>
    <w:basedOn w:val="Default"/>
    <w:next w:val="Default"/>
    <w:uiPriority w:val="99"/>
    <w:rsid w:val="007039F0"/>
    <w:rPr>
      <w:color w:val="auto"/>
    </w:rPr>
  </w:style>
  <w:style w:type="character" w:styleId="Hyperlink">
    <w:name w:val="Hyperlink"/>
    <w:uiPriority w:val="99"/>
    <w:rsid w:val="007039F0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5E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policy/coi/tutorial2011/fcoi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17b072-a641-4163-845d-6bc934424af4">
      <Terms xmlns="http://schemas.microsoft.com/office/infopath/2007/PartnerControls"/>
    </lcf76f155ced4ddcb4097134ff3c332f>
    <TaxCatchAll xmlns="4ea68dd0-e2a5-4487-9a57-56deb1000fd9" xsi:nil="true"/>
    <SharedWithUsers xmlns="4ea68dd0-e2a5-4487-9a57-56deb1000fd9">
      <UserInfo>
        <DisplayName>McElhaney, Susan</DisplayName>
        <AccountId>165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5253A3851454A953AB47959F195CE" ma:contentTypeVersion="16" ma:contentTypeDescription="Create a new document." ma:contentTypeScope="" ma:versionID="d87757a53e05c7087930bfc418e1bf75">
  <xsd:schema xmlns:xsd="http://www.w3.org/2001/XMLSchema" xmlns:xs="http://www.w3.org/2001/XMLSchema" xmlns:p="http://schemas.microsoft.com/office/2006/metadata/properties" xmlns:ns2="ff17b072-a641-4163-845d-6bc934424af4" xmlns:ns3="4ea68dd0-e2a5-4487-9a57-56deb1000fd9" targetNamespace="http://schemas.microsoft.com/office/2006/metadata/properties" ma:root="true" ma:fieldsID="d8287e57f3e59c79804be7987594529c" ns2:_="" ns3:_="">
    <xsd:import namespace="ff17b072-a641-4163-845d-6bc934424af4"/>
    <xsd:import namespace="4ea68dd0-e2a5-4487-9a57-56deb1000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7b072-a641-4163-845d-6bc934424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294601-c2b2-488f-94d6-ab1689ed6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68dd0-e2a5-4487-9a57-56deb1000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bbf280-586c-4097-948c-c974ca0cb95a}" ma:internalName="TaxCatchAll" ma:showField="CatchAllData" ma:web="4ea68dd0-e2a5-4487-9a57-56deb1000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5A63B7-4395-4F43-A178-EB7FBAFFA131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f17b072-a641-4163-845d-6bc934424af4"/>
    <ds:schemaRef ds:uri="http://purl.org/dc/elements/1.1/"/>
    <ds:schemaRef ds:uri="http://schemas.microsoft.com/office/infopath/2007/PartnerControls"/>
    <ds:schemaRef ds:uri="4ea68dd0-e2a5-4487-9a57-56deb1000fd9"/>
  </ds:schemaRefs>
</ds:datastoreItem>
</file>

<file path=customXml/itemProps2.xml><?xml version="1.0" encoding="utf-8"?>
<ds:datastoreItem xmlns:ds="http://schemas.openxmlformats.org/officeDocument/2006/customXml" ds:itemID="{7AB3D59F-28B6-4F13-936E-02E858139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7b072-a641-4163-845d-6bc934424af4"/>
    <ds:schemaRef ds:uri="4ea68dd0-e2a5-4487-9a57-56deb1000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71E00-951D-4725-B4E2-6844BAAD5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1780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berva.pool</dc:creator>
  <cp:lastModifiedBy>McElhaney, Susan</cp:lastModifiedBy>
  <cp:revision>2</cp:revision>
  <cp:lastPrinted>2012-06-29T15:09:00Z</cp:lastPrinted>
  <dcterms:created xsi:type="dcterms:W3CDTF">2023-02-16T15:04:00Z</dcterms:created>
  <dcterms:modified xsi:type="dcterms:W3CDTF">2023-02-16T15:04:00Z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0x010100A955253A3851454A953AB47959F195CE</vt:lpwstr>
  </property>
  <property fmtid="{D5CDD505-2E9C-101B-9397-08002B2CF9AE}" pid="3" name="MediaServiceImageTags">
    <vt:lpwstr/>
  </property>
</Properties>
</file>